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82712" w14:textId="2D0422D4" w:rsidR="00E63547" w:rsidRPr="00B608BA" w:rsidRDefault="00E63547" w:rsidP="00E63547">
      <w:pPr>
        <w:pStyle w:val="3GPPHeader"/>
        <w:spacing w:after="0"/>
        <w:rPr>
          <w:rFonts w:ascii="Calibri" w:hAnsi="Calibri" w:cs="Calibri"/>
          <w:sz w:val="36"/>
          <w:szCs w:val="32"/>
          <w:lang w:val="en-US"/>
        </w:rPr>
      </w:pPr>
      <w:bookmarkStart w:id="0" w:name="_Hlk6328475"/>
      <w:r w:rsidRPr="00E63547">
        <w:rPr>
          <w:rFonts w:ascii="Calibri" w:hAnsi="Calibri" w:cs="Calibri"/>
          <w:sz w:val="28"/>
          <w:lang w:val="en-US"/>
        </w:rPr>
        <w:t>3GPP TSG RAN WG3 Meeting #104</w:t>
      </w:r>
      <w:r w:rsidRPr="00E63547">
        <w:rPr>
          <w:rFonts w:ascii="Calibri" w:hAnsi="Calibri" w:cs="Calibri"/>
          <w:sz w:val="28"/>
          <w:lang w:val="en-US"/>
        </w:rPr>
        <w:tab/>
      </w:r>
      <w:r w:rsidRPr="00B608BA">
        <w:rPr>
          <w:rFonts w:ascii="Calibri" w:hAnsi="Calibri" w:cs="Calibri"/>
          <w:sz w:val="28"/>
          <w:szCs w:val="24"/>
          <w:lang w:val="en-US"/>
        </w:rPr>
        <w:t>R3-19</w:t>
      </w:r>
      <w:r w:rsidR="00B608BA" w:rsidRPr="00B608BA">
        <w:rPr>
          <w:rFonts w:ascii="Calibri" w:hAnsi="Calibri" w:cs="Calibri"/>
          <w:sz w:val="28"/>
          <w:szCs w:val="24"/>
          <w:lang w:val="en-US"/>
        </w:rPr>
        <w:t>2423</w:t>
      </w:r>
    </w:p>
    <w:p w14:paraId="3D7F9C2E" w14:textId="77777777" w:rsidR="00E63547" w:rsidRPr="008F01C0" w:rsidRDefault="00E63547" w:rsidP="00E63547">
      <w:pPr>
        <w:pStyle w:val="3GPPHeader"/>
        <w:spacing w:after="0"/>
        <w:rPr>
          <w:rFonts w:asciiTheme="minorHAnsi" w:hAnsiTheme="minorHAnsi" w:cstheme="minorHAnsi"/>
          <w:bCs/>
          <w:sz w:val="28"/>
          <w:lang w:val="en-US"/>
        </w:rPr>
      </w:pPr>
      <w:r w:rsidRPr="00B608BA">
        <w:rPr>
          <w:rFonts w:asciiTheme="minorHAnsi" w:hAnsiTheme="minorHAnsi" w:cstheme="minorHAnsi"/>
          <w:bCs/>
          <w:sz w:val="28"/>
          <w:lang w:val="en-US"/>
        </w:rPr>
        <w:t>Reno, NV, USA, May 13</w:t>
      </w:r>
      <w:r w:rsidRPr="00B608BA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B608BA">
        <w:rPr>
          <w:rFonts w:asciiTheme="minorHAnsi" w:hAnsiTheme="minorHAnsi" w:cstheme="minorHAnsi"/>
          <w:bCs/>
          <w:sz w:val="28"/>
          <w:lang w:val="en-US"/>
        </w:rPr>
        <w:t xml:space="preserve"> – 17</w:t>
      </w:r>
      <w:r w:rsidRPr="00B608BA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B608BA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bookmarkEnd w:id="0"/>
    <w:p w14:paraId="55DDF9AC" w14:textId="77777777" w:rsidR="00E90E49" w:rsidRPr="008F01C0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7C1CD4B9" w:rsidR="00E90E49" w:rsidRPr="008F01C0" w:rsidRDefault="00E90E49" w:rsidP="00311702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 xml:space="preserve">Agenda </w:t>
      </w:r>
      <w:r w:rsidRPr="00D616C4">
        <w:rPr>
          <w:rFonts w:asciiTheme="minorHAnsi" w:hAnsiTheme="minorHAnsi" w:cstheme="minorHAnsi"/>
          <w:szCs w:val="24"/>
          <w:lang w:val="en-US"/>
        </w:rPr>
        <w:t>Item:</w:t>
      </w:r>
      <w:r w:rsidRPr="00D616C4">
        <w:rPr>
          <w:rFonts w:asciiTheme="minorHAnsi" w:hAnsiTheme="minorHAnsi" w:cstheme="minorHAnsi"/>
          <w:szCs w:val="24"/>
          <w:lang w:val="en-US"/>
        </w:rPr>
        <w:tab/>
      </w:r>
      <w:r w:rsidR="00074A09" w:rsidRPr="00D616C4">
        <w:rPr>
          <w:rFonts w:asciiTheme="minorHAnsi" w:hAnsiTheme="minorHAnsi" w:cstheme="minorHAnsi"/>
          <w:szCs w:val="24"/>
          <w:lang w:val="en-US"/>
        </w:rPr>
        <w:t>13.2.1.1</w:t>
      </w:r>
    </w:p>
    <w:p w14:paraId="4704A291" w14:textId="05282544" w:rsidR="00E90E49" w:rsidRPr="008F01C0" w:rsidRDefault="003D3C45" w:rsidP="00F64C2B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>Source:</w:t>
      </w:r>
      <w:r w:rsidR="00E90E49" w:rsidRPr="008F01C0">
        <w:rPr>
          <w:rFonts w:asciiTheme="minorHAnsi" w:hAnsiTheme="minorHAnsi" w:cstheme="minorHAnsi"/>
          <w:szCs w:val="24"/>
          <w:lang w:val="en-US"/>
        </w:rPr>
        <w:tab/>
      </w:r>
      <w:r w:rsidR="00F64C2B" w:rsidRPr="008F01C0">
        <w:rPr>
          <w:rFonts w:asciiTheme="minorHAnsi" w:hAnsiTheme="minorHAnsi" w:cstheme="minorHAnsi"/>
          <w:szCs w:val="24"/>
          <w:lang w:val="en-US"/>
        </w:rPr>
        <w:t>Ericsson</w:t>
      </w:r>
    </w:p>
    <w:p w14:paraId="17DD65D3" w14:textId="34D6DDE4" w:rsidR="00E90E49" w:rsidRPr="008F01C0" w:rsidRDefault="003D3C45" w:rsidP="00311702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>Title:</w:t>
      </w:r>
      <w:r w:rsidR="00E90E49" w:rsidRPr="008F01C0">
        <w:rPr>
          <w:rFonts w:asciiTheme="minorHAnsi" w:hAnsiTheme="minorHAnsi" w:cstheme="minorHAnsi"/>
          <w:szCs w:val="24"/>
          <w:lang w:val="en-US"/>
        </w:rPr>
        <w:tab/>
      </w:r>
      <w:r w:rsidR="00E63547" w:rsidRPr="008F01C0">
        <w:rPr>
          <w:rFonts w:asciiTheme="minorHAnsi" w:hAnsiTheme="minorHAnsi" w:cstheme="minorHAnsi"/>
          <w:szCs w:val="24"/>
          <w:lang w:val="en-US"/>
        </w:rPr>
        <w:t xml:space="preserve">IAB </w:t>
      </w:r>
      <w:r w:rsidR="0021310A" w:rsidRPr="008F01C0">
        <w:rPr>
          <w:rFonts w:asciiTheme="minorHAnsi" w:eastAsia="SimSun" w:hAnsiTheme="minorHAnsi" w:cstheme="minorHAnsi"/>
          <w:szCs w:val="24"/>
          <w:lang w:val="en-US"/>
        </w:rPr>
        <w:t xml:space="preserve">Parent </w:t>
      </w:r>
      <w:r w:rsidR="00E63547" w:rsidRPr="008F01C0">
        <w:rPr>
          <w:rFonts w:asciiTheme="minorHAnsi" w:eastAsia="SimSun" w:hAnsiTheme="minorHAnsi" w:cstheme="minorHAnsi"/>
          <w:szCs w:val="24"/>
          <w:lang w:val="en-US"/>
        </w:rPr>
        <w:t>N</w:t>
      </w:r>
      <w:r w:rsidR="0021310A" w:rsidRPr="008F01C0">
        <w:rPr>
          <w:rFonts w:asciiTheme="minorHAnsi" w:eastAsia="SimSun" w:hAnsiTheme="minorHAnsi" w:cstheme="minorHAnsi"/>
          <w:szCs w:val="24"/>
          <w:lang w:val="en-US"/>
        </w:rPr>
        <w:t xml:space="preserve">ode </w:t>
      </w:r>
      <w:r w:rsidR="00E63547" w:rsidRPr="008F01C0">
        <w:rPr>
          <w:rFonts w:asciiTheme="minorHAnsi" w:eastAsia="SimSun" w:hAnsiTheme="minorHAnsi" w:cstheme="minorHAnsi"/>
          <w:szCs w:val="24"/>
          <w:lang w:val="en-US"/>
        </w:rPr>
        <w:t>S</w:t>
      </w:r>
      <w:r w:rsidR="0021310A" w:rsidRPr="008F01C0">
        <w:rPr>
          <w:rFonts w:asciiTheme="minorHAnsi" w:eastAsia="SimSun" w:hAnsiTheme="minorHAnsi" w:cstheme="minorHAnsi"/>
          <w:szCs w:val="24"/>
          <w:lang w:val="en-US"/>
        </w:rPr>
        <w:t>election</w:t>
      </w:r>
    </w:p>
    <w:p w14:paraId="1DDBCB33" w14:textId="3BF05CFD" w:rsidR="00E90E49" w:rsidRPr="008F01C0" w:rsidRDefault="004141C2" w:rsidP="00784094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>Document for:</w:t>
      </w:r>
      <w:r w:rsidR="00E63547" w:rsidRPr="008F01C0">
        <w:rPr>
          <w:rFonts w:asciiTheme="minorHAnsi" w:hAnsiTheme="minorHAnsi" w:cstheme="minorHAnsi"/>
          <w:szCs w:val="24"/>
          <w:lang w:val="en-US"/>
        </w:rPr>
        <w:t xml:space="preserve"> </w:t>
      </w:r>
      <w:r w:rsidRPr="008F01C0">
        <w:rPr>
          <w:rFonts w:asciiTheme="minorHAnsi" w:hAnsiTheme="minorHAnsi" w:cstheme="minorHAnsi"/>
          <w:szCs w:val="24"/>
          <w:lang w:val="en-US"/>
        </w:rPr>
        <w:t xml:space="preserve"> </w:t>
      </w:r>
      <w:r w:rsidR="00E63547" w:rsidRPr="008F01C0">
        <w:rPr>
          <w:rFonts w:asciiTheme="minorHAnsi" w:hAnsiTheme="minorHAnsi" w:cstheme="minorHAnsi"/>
          <w:szCs w:val="24"/>
          <w:lang w:val="en-US"/>
        </w:rPr>
        <w:t xml:space="preserve">Agreement </w:t>
      </w:r>
    </w:p>
    <w:p w14:paraId="140F2CA9" w14:textId="77777777" w:rsidR="00E90E49" w:rsidRPr="00380A85" w:rsidRDefault="00230D18" w:rsidP="00CE0424">
      <w:pPr>
        <w:pStyle w:val="Heading1"/>
        <w:rPr>
          <w:rFonts w:asciiTheme="minorHAnsi" w:hAnsiTheme="minorHAnsi" w:cstheme="minorHAnsi"/>
          <w:sz w:val="40"/>
          <w:szCs w:val="26"/>
        </w:rPr>
      </w:pPr>
      <w:r w:rsidRPr="00380A85">
        <w:rPr>
          <w:rFonts w:asciiTheme="minorHAnsi" w:hAnsiTheme="minorHAnsi" w:cstheme="minorHAnsi"/>
          <w:sz w:val="40"/>
          <w:szCs w:val="26"/>
        </w:rPr>
        <w:t>1</w:t>
      </w:r>
      <w:r w:rsidRPr="00380A85">
        <w:rPr>
          <w:rFonts w:asciiTheme="minorHAnsi" w:hAnsiTheme="minorHAnsi" w:cstheme="minorHAnsi"/>
          <w:sz w:val="40"/>
          <w:szCs w:val="26"/>
        </w:rPr>
        <w:tab/>
      </w:r>
      <w:r w:rsidR="00E90E49" w:rsidRPr="00380A85">
        <w:rPr>
          <w:rFonts w:asciiTheme="minorHAnsi" w:hAnsiTheme="minorHAnsi" w:cstheme="minorHAnsi"/>
          <w:sz w:val="40"/>
          <w:szCs w:val="26"/>
        </w:rPr>
        <w:t>Introduction</w:t>
      </w:r>
    </w:p>
    <w:p w14:paraId="384FC6B6" w14:textId="2ED6E47A" w:rsidR="00771B0E" w:rsidRDefault="00C674DF" w:rsidP="004260E4">
      <w:pPr>
        <w:spacing w:after="120"/>
        <w:rPr>
          <w:rFonts w:eastAsia="Times New Roman" w:cstheme="minorHAnsi"/>
          <w:lang w:val="en-US" w:eastAsia="x-none"/>
        </w:rPr>
      </w:pPr>
      <w:r>
        <w:rPr>
          <w:lang w:val="en-US"/>
        </w:rPr>
        <w:t>D</w:t>
      </w:r>
      <w:r w:rsidR="00771B0E">
        <w:rPr>
          <w:lang w:val="en-US"/>
        </w:rPr>
        <w:t xml:space="preserve">ifferent options </w:t>
      </w:r>
      <w:r>
        <w:rPr>
          <w:lang w:val="en-US"/>
        </w:rPr>
        <w:t>for</w:t>
      </w:r>
      <w:r w:rsidR="00771B0E">
        <w:rPr>
          <w:lang w:val="en-US"/>
        </w:rPr>
        <w:t xml:space="preserve"> IAB parent node selection</w:t>
      </w:r>
      <w:r>
        <w:rPr>
          <w:lang w:val="en-US"/>
        </w:rPr>
        <w:t xml:space="preserve"> were discussed at</w:t>
      </w:r>
      <w:r w:rsidR="002A42EA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Pr="00703D98">
        <w:rPr>
          <w:lang w:val="en-US"/>
        </w:rPr>
        <w:t>RAN</w:t>
      </w:r>
      <w:r>
        <w:rPr>
          <w:lang w:val="en-US"/>
        </w:rPr>
        <w:t>3</w:t>
      </w:r>
      <w:r w:rsidRPr="00703D98">
        <w:rPr>
          <w:lang w:val="en-US"/>
        </w:rPr>
        <w:t>#10</w:t>
      </w:r>
      <w:r>
        <w:rPr>
          <w:lang w:val="en-US"/>
        </w:rPr>
        <w:t>3bis</w:t>
      </w:r>
      <w:r w:rsidRPr="00703D98">
        <w:rPr>
          <w:lang w:val="en-US"/>
        </w:rPr>
        <w:t xml:space="preserve"> </w:t>
      </w:r>
      <w:r>
        <w:rPr>
          <w:lang w:val="en-US"/>
        </w:rPr>
        <w:t>meeting</w:t>
      </w:r>
      <w:r w:rsidR="002A42EA">
        <w:rPr>
          <w:lang w:val="en-US"/>
        </w:rPr>
        <w:t xml:space="preserve"> </w:t>
      </w:r>
      <w:r w:rsidR="002A42EA">
        <w:rPr>
          <w:rFonts w:eastAsia="Times New Roman" w:cstheme="minorHAnsi"/>
          <w:lang w:val="en-US" w:eastAsia="x-none"/>
        </w:rPr>
        <w:t>and the candidate</w:t>
      </w:r>
      <w:r w:rsidR="00771B0E">
        <w:rPr>
          <w:rFonts w:eastAsia="Times New Roman" w:cstheme="minorHAnsi"/>
          <w:lang w:val="en-US" w:eastAsia="x-none"/>
        </w:rPr>
        <w:t xml:space="preserve"> solutions were summarized as follows [1]:</w:t>
      </w:r>
    </w:p>
    <w:p w14:paraId="0507E42E" w14:textId="726E9341" w:rsidR="000F6C2C" w:rsidRPr="000F6C2C" w:rsidRDefault="000F6C2C" w:rsidP="000F6C2C">
      <w:pPr>
        <w:spacing w:after="120"/>
        <w:jc w:val="center"/>
        <w:rPr>
          <w:rFonts w:eastAsia="Times New Roman" w:cstheme="minorHAnsi"/>
          <w:color w:val="FF0000"/>
          <w:lang w:val="en-US" w:eastAsia="x-none"/>
        </w:rPr>
      </w:pPr>
      <w:r w:rsidRPr="000F6C2C">
        <w:rPr>
          <w:rFonts w:eastAsia="Times New Roman" w:cstheme="minorHAnsi"/>
          <w:color w:val="FF0000"/>
          <w:lang w:val="en-US" w:eastAsia="x-none"/>
        </w:rPr>
        <w:t>------------------------- Excerpt from [1] -------------------------</w:t>
      </w:r>
    </w:p>
    <w:p w14:paraId="678713F3" w14:textId="77777777" w:rsidR="00771B0E" w:rsidRPr="008B053E" w:rsidRDefault="00771B0E" w:rsidP="004260E4">
      <w:pPr>
        <w:pStyle w:val="ListParagraph"/>
        <w:numPr>
          <w:ilvl w:val="0"/>
          <w:numId w:val="39"/>
        </w:numPr>
        <w:spacing w:afterLines="50" w:after="120" w:line="240" w:lineRule="auto"/>
        <w:rPr>
          <w:i/>
        </w:rPr>
      </w:pPr>
      <w:r w:rsidRPr="008B053E">
        <w:rPr>
          <w:rFonts w:eastAsia="SimSun" w:hint="eastAsia"/>
          <w:b/>
          <w:i/>
        </w:rPr>
        <w:t>Option</w:t>
      </w:r>
      <w:r w:rsidRPr="008B053E">
        <w:rPr>
          <w:rFonts w:hint="eastAsia"/>
          <w:b/>
          <w:i/>
        </w:rPr>
        <w:t xml:space="preserve"> 1</w:t>
      </w:r>
      <w:r w:rsidRPr="008B053E">
        <w:rPr>
          <w:rFonts w:eastAsia="SimSun" w:hint="eastAsia"/>
          <w:b/>
          <w:i/>
        </w:rPr>
        <w:t>,</w:t>
      </w:r>
      <w:r w:rsidRPr="008B053E">
        <w:rPr>
          <w:rFonts w:hint="eastAsia"/>
          <w:b/>
          <w:i/>
        </w:rPr>
        <w:t xml:space="preserve"> </w:t>
      </w:r>
      <w:r w:rsidRPr="008B053E">
        <w:rPr>
          <w:rFonts w:eastAsia="SimSun" w:hint="eastAsia"/>
          <w:b/>
          <w:i/>
        </w:rPr>
        <w:t>via OAM (</w:t>
      </w:r>
      <w:r w:rsidRPr="008B053E">
        <w:rPr>
          <w:rFonts w:hint="eastAsia"/>
          <w:b/>
          <w:i/>
        </w:rPr>
        <w:t>pre</w:t>
      </w:r>
      <w:r w:rsidRPr="008B053E">
        <w:rPr>
          <w:rFonts w:eastAsia="SimSun" w:hint="eastAsia"/>
          <w:b/>
          <w:i/>
        </w:rPr>
        <w:t>-</w:t>
      </w:r>
      <w:r w:rsidRPr="008B053E">
        <w:rPr>
          <w:rFonts w:hint="eastAsia"/>
          <w:b/>
          <w:i/>
        </w:rPr>
        <w:t>configuration</w:t>
      </w:r>
      <w:r w:rsidRPr="008B053E">
        <w:rPr>
          <w:rFonts w:eastAsia="SimSun" w:hint="eastAsia"/>
          <w:b/>
          <w:i/>
        </w:rPr>
        <w:t>)</w:t>
      </w:r>
      <w:r w:rsidRPr="008B053E">
        <w:rPr>
          <w:rFonts w:hint="eastAsia"/>
          <w:i/>
        </w:rPr>
        <w:t xml:space="preserve">, </w:t>
      </w:r>
      <w:r w:rsidRPr="008B053E">
        <w:rPr>
          <w:rFonts w:eastAsia="SimSun" w:hint="eastAsia"/>
          <w:i/>
        </w:rPr>
        <w:t xml:space="preserve">before setting up an IAB node, </w:t>
      </w:r>
      <w:r w:rsidRPr="008B053E">
        <w:rPr>
          <w:rFonts w:hint="eastAsia"/>
          <w:i/>
        </w:rPr>
        <w:t xml:space="preserve">the IAB-node </w:t>
      </w:r>
      <w:r w:rsidRPr="008B053E">
        <w:rPr>
          <w:rFonts w:eastAsia="SimSun" w:hint="eastAsia"/>
          <w:i/>
        </w:rPr>
        <w:t xml:space="preserve">is preconfigured in advance, that means it </w:t>
      </w:r>
      <w:r w:rsidRPr="008B053E">
        <w:rPr>
          <w:rFonts w:hint="eastAsia"/>
          <w:i/>
        </w:rPr>
        <w:t>could know which cell(s) are allowed to access</w:t>
      </w:r>
      <w:r w:rsidRPr="008B053E">
        <w:rPr>
          <w:rFonts w:eastAsia="SimSun" w:hint="eastAsia"/>
          <w:i/>
        </w:rPr>
        <w:t xml:space="preserve"> during MT setup. IAB-MT should select the parent from the preconfigured candidate list.</w:t>
      </w:r>
    </w:p>
    <w:p w14:paraId="44153754" w14:textId="6893DA37" w:rsidR="00771B0E" w:rsidRPr="008B053E" w:rsidRDefault="00771B0E" w:rsidP="004260E4">
      <w:pPr>
        <w:pStyle w:val="ListParagraph"/>
        <w:numPr>
          <w:ilvl w:val="0"/>
          <w:numId w:val="39"/>
        </w:numPr>
        <w:spacing w:afterLines="50" w:after="120" w:line="240" w:lineRule="auto"/>
        <w:rPr>
          <w:i/>
        </w:rPr>
      </w:pPr>
      <w:r w:rsidRPr="008B053E">
        <w:rPr>
          <w:rFonts w:eastAsia="SimSun" w:hint="eastAsia"/>
          <w:b/>
          <w:i/>
        </w:rPr>
        <w:t>Option 2, via OAM (Rel-10 relay</w:t>
      </w:r>
      <w:r w:rsidRPr="008B053E">
        <w:rPr>
          <w:rFonts w:eastAsia="SimSun"/>
          <w:b/>
          <w:i/>
          <w:lang w:val="en-US"/>
        </w:rPr>
        <w:t>-</w:t>
      </w:r>
      <w:r w:rsidRPr="008B053E">
        <w:rPr>
          <w:rFonts w:eastAsia="SimSun" w:hint="eastAsia"/>
          <w:b/>
          <w:i/>
        </w:rPr>
        <w:t>like way)</w:t>
      </w:r>
      <w:r w:rsidRPr="008B053E">
        <w:rPr>
          <w:rFonts w:eastAsia="SimSun" w:hint="eastAsia"/>
          <w:i/>
        </w:rPr>
        <w:t>, IAB-MT</w:t>
      </w:r>
      <w:r w:rsidRPr="008B053E">
        <w:rPr>
          <w:rFonts w:eastAsia="SimSun"/>
          <w:i/>
          <w:lang w:val="en-US"/>
        </w:rPr>
        <w:t>,</w:t>
      </w:r>
      <w:r w:rsidRPr="008B053E">
        <w:rPr>
          <w:rFonts w:eastAsia="SimSun" w:hint="eastAsia"/>
          <w:i/>
        </w:rPr>
        <w:t xml:space="preserve"> as </w:t>
      </w:r>
      <w:r w:rsidRPr="008B053E">
        <w:rPr>
          <w:rFonts w:eastAsia="SimSun"/>
          <w:i/>
          <w:lang w:val="en-US"/>
        </w:rPr>
        <w:t xml:space="preserve">a </w:t>
      </w:r>
      <w:r w:rsidRPr="008B053E">
        <w:rPr>
          <w:rFonts w:eastAsia="SimSun" w:hint="eastAsia"/>
          <w:i/>
        </w:rPr>
        <w:t>normal UE</w:t>
      </w:r>
      <w:r w:rsidRPr="008B053E">
        <w:rPr>
          <w:rFonts w:eastAsia="SimSun"/>
          <w:i/>
          <w:lang w:val="en-US"/>
        </w:rPr>
        <w:t>,</w:t>
      </w:r>
      <w:r w:rsidRPr="008B053E">
        <w:rPr>
          <w:rFonts w:eastAsia="SimSun" w:hint="eastAsia"/>
          <w:i/>
        </w:rPr>
        <w:t xml:space="preserve"> select</w:t>
      </w:r>
      <w:r w:rsidRPr="008B053E">
        <w:rPr>
          <w:rFonts w:eastAsia="SimSun"/>
          <w:i/>
          <w:lang w:val="en-US"/>
        </w:rPr>
        <w:t>s</w:t>
      </w:r>
      <w:r w:rsidRPr="008B053E">
        <w:rPr>
          <w:rFonts w:eastAsia="SimSun" w:hint="eastAsia"/>
          <w:i/>
        </w:rPr>
        <w:t xml:space="preserve"> any suitable cell to access, then download</w:t>
      </w:r>
      <w:r w:rsidRPr="008B053E">
        <w:rPr>
          <w:rFonts w:eastAsia="SimSun"/>
          <w:i/>
          <w:lang w:val="en-US"/>
        </w:rPr>
        <w:t>s</w:t>
      </w:r>
      <w:r w:rsidRPr="008B053E">
        <w:rPr>
          <w:rFonts w:eastAsia="SimSun" w:hint="eastAsia"/>
          <w:i/>
        </w:rPr>
        <w:t xml:space="preserve"> the OAM configuration to get the candidate IAB cell(s) to access. </w:t>
      </w:r>
      <w:r w:rsidRPr="008B053E">
        <w:rPr>
          <w:rFonts w:eastAsia="SimSun"/>
          <w:i/>
        </w:rPr>
        <w:t>T</w:t>
      </w:r>
      <w:r w:rsidRPr="008B053E">
        <w:rPr>
          <w:rFonts w:eastAsia="SimSun" w:hint="eastAsia"/>
          <w:i/>
        </w:rPr>
        <w:t>he IAB node select</w:t>
      </w:r>
      <w:r w:rsidRPr="008B053E">
        <w:rPr>
          <w:rFonts w:eastAsia="SimSun"/>
          <w:i/>
          <w:lang w:val="en-US"/>
        </w:rPr>
        <w:t>s</w:t>
      </w:r>
      <w:r w:rsidRPr="008B053E">
        <w:rPr>
          <w:rFonts w:eastAsia="SimSun" w:hint="eastAsia"/>
          <w:i/>
        </w:rPr>
        <w:t xml:space="preserve"> the parent node from the candidate list</w:t>
      </w:r>
      <w:r w:rsidRPr="008B053E">
        <w:rPr>
          <w:rFonts w:eastAsia="SimSun"/>
          <w:i/>
          <w:lang w:val="en-US"/>
        </w:rPr>
        <w:t>, similar to</w:t>
      </w:r>
      <w:r w:rsidRPr="008B053E">
        <w:rPr>
          <w:rFonts w:eastAsia="SimSun" w:hint="eastAsia"/>
          <w:i/>
        </w:rPr>
        <w:t xml:space="preserve"> parent node selection for LTE Rel-10 Relay Node.</w:t>
      </w:r>
      <w:r w:rsidRPr="008B053E">
        <w:rPr>
          <w:rFonts w:eastAsia="SimSun"/>
          <w:i/>
          <w:lang w:val="en-US"/>
        </w:rPr>
        <w:t xml:space="preserve"> </w:t>
      </w:r>
    </w:p>
    <w:p w14:paraId="7CF87A7D" w14:textId="77777777" w:rsidR="00771B0E" w:rsidRPr="008B053E" w:rsidRDefault="00771B0E" w:rsidP="004260E4">
      <w:pPr>
        <w:pStyle w:val="ListParagraph"/>
        <w:numPr>
          <w:ilvl w:val="0"/>
          <w:numId w:val="39"/>
        </w:numPr>
        <w:spacing w:afterLines="50" w:after="120" w:line="240" w:lineRule="auto"/>
        <w:rPr>
          <w:i/>
        </w:rPr>
      </w:pPr>
      <w:r w:rsidRPr="008B053E">
        <w:rPr>
          <w:rFonts w:hint="eastAsia"/>
          <w:b/>
          <w:i/>
        </w:rPr>
        <w:t xml:space="preserve">Option </w:t>
      </w:r>
      <w:r w:rsidRPr="008B053E">
        <w:rPr>
          <w:rFonts w:eastAsia="SimSun" w:hint="eastAsia"/>
          <w:b/>
          <w:i/>
        </w:rPr>
        <w:t>3, v</w:t>
      </w:r>
      <w:r w:rsidRPr="008B053E">
        <w:rPr>
          <w:rFonts w:hint="eastAsia"/>
          <w:b/>
          <w:i/>
        </w:rPr>
        <w:t xml:space="preserve">ia </w:t>
      </w:r>
      <w:r w:rsidRPr="008B053E">
        <w:rPr>
          <w:b/>
          <w:i/>
          <w:lang w:val="en-US"/>
        </w:rPr>
        <w:t xml:space="preserve">new </w:t>
      </w:r>
      <w:r w:rsidRPr="008B053E">
        <w:rPr>
          <w:b/>
          <w:i/>
        </w:rPr>
        <w:t>signaling</w:t>
      </w:r>
      <w:r w:rsidRPr="008B053E">
        <w:rPr>
          <w:rFonts w:hint="eastAsia"/>
          <w:i/>
        </w:rPr>
        <w:t xml:space="preserve">, the system info from IAB-DU </w:t>
      </w:r>
      <w:r w:rsidRPr="008B053E">
        <w:rPr>
          <w:i/>
        </w:rPr>
        <w:t xml:space="preserve">or IAB-donor </w:t>
      </w:r>
      <w:r w:rsidRPr="008B053E">
        <w:rPr>
          <w:rFonts w:eastAsia="SimSun" w:hint="eastAsia"/>
          <w:i/>
        </w:rPr>
        <w:t>could</w:t>
      </w:r>
      <w:r w:rsidRPr="008B053E">
        <w:rPr>
          <w:rFonts w:eastAsia="SimSun"/>
          <w:i/>
          <w:lang w:val="en-US"/>
        </w:rPr>
        <w:t xml:space="preserve"> explicitly or implicitly</w:t>
      </w:r>
      <w:r w:rsidRPr="008B053E">
        <w:rPr>
          <w:rFonts w:hint="eastAsia"/>
          <w:i/>
        </w:rPr>
        <w:t xml:space="preserve"> indicate</w:t>
      </w:r>
      <w:r w:rsidRPr="008B053E">
        <w:rPr>
          <w:rFonts w:eastAsia="SimSun" w:hint="eastAsia"/>
          <w:i/>
        </w:rPr>
        <w:t xml:space="preserve"> an IAB cell. During the IAB-MT setup, it shall select the parent from the IAB cells indicated in system information.</w:t>
      </w:r>
      <w:r w:rsidRPr="008B053E">
        <w:rPr>
          <w:rFonts w:hint="eastAsia"/>
          <w:i/>
        </w:rPr>
        <w:t xml:space="preserve"> </w:t>
      </w:r>
    </w:p>
    <w:p w14:paraId="637FF99B" w14:textId="3FA2775B" w:rsidR="00771B0E" w:rsidRPr="000F6C2C" w:rsidRDefault="00771B0E" w:rsidP="004260E4">
      <w:pPr>
        <w:pStyle w:val="ListParagraph"/>
        <w:numPr>
          <w:ilvl w:val="0"/>
          <w:numId w:val="39"/>
        </w:numPr>
        <w:spacing w:afterLines="50" w:after="120" w:line="240" w:lineRule="auto"/>
        <w:rPr>
          <w:i/>
        </w:rPr>
      </w:pPr>
      <w:r w:rsidRPr="008B053E">
        <w:rPr>
          <w:b/>
          <w:i/>
          <w:lang w:val="en-US"/>
        </w:rPr>
        <w:t xml:space="preserve">Option 4, </w:t>
      </w:r>
      <w:r w:rsidRPr="008B053E">
        <w:rPr>
          <w:b/>
          <w:bCs/>
          <w:i/>
        </w:rPr>
        <w:t>via handover</w:t>
      </w:r>
      <w:r w:rsidRPr="008B053E">
        <w:rPr>
          <w:rFonts w:eastAsia="SimSun" w:hint="eastAsia"/>
          <w:b/>
          <w:bCs/>
          <w:i/>
        </w:rPr>
        <w:t>/redi</w:t>
      </w:r>
      <w:r w:rsidR="008B053E" w:rsidRPr="008B053E">
        <w:rPr>
          <w:rFonts w:eastAsia="SimSun"/>
          <w:b/>
          <w:bCs/>
          <w:i/>
          <w:lang w:val="en-US"/>
        </w:rPr>
        <w:t>r</w:t>
      </w:r>
      <w:r w:rsidRPr="008B053E">
        <w:rPr>
          <w:rFonts w:eastAsia="SimSun" w:hint="eastAsia"/>
          <w:b/>
          <w:bCs/>
          <w:i/>
        </w:rPr>
        <w:t>ection</w:t>
      </w:r>
      <w:r w:rsidRPr="008B053E">
        <w:rPr>
          <w:b/>
          <w:bCs/>
          <w:i/>
        </w:rPr>
        <w:t xml:space="preserve"> mechanisms</w:t>
      </w:r>
      <w:r w:rsidRPr="008B053E">
        <w:rPr>
          <w:i/>
          <w:lang w:val="en-US"/>
        </w:rPr>
        <w:t>, where</w:t>
      </w:r>
      <w:r w:rsidRPr="008B053E">
        <w:rPr>
          <w:i/>
        </w:rPr>
        <w:t xml:space="preserve"> IA</w:t>
      </w:r>
      <w:r w:rsidRPr="008B053E">
        <w:rPr>
          <w:i/>
          <w:lang w:val="en-US"/>
        </w:rPr>
        <w:t>B-</w:t>
      </w:r>
      <w:r w:rsidRPr="008B053E">
        <w:rPr>
          <w:i/>
        </w:rPr>
        <w:t>node connect</w:t>
      </w:r>
      <w:r w:rsidRPr="008B053E">
        <w:rPr>
          <w:i/>
          <w:lang w:val="en-US"/>
        </w:rPr>
        <w:t>s</w:t>
      </w:r>
      <w:r w:rsidRPr="008B053E">
        <w:rPr>
          <w:i/>
        </w:rPr>
        <w:t xml:space="preserve"> to any cell and then it could be up to CU configuration (once the CU has learned that the</w:t>
      </w:r>
      <w:r w:rsidRPr="008B053E">
        <w:rPr>
          <w:i/>
          <w:lang w:val="en-US"/>
        </w:rPr>
        <w:t xml:space="preserve"> connecting node is </w:t>
      </w:r>
      <w:r w:rsidRPr="008B053E">
        <w:rPr>
          <w:i/>
        </w:rPr>
        <w:t xml:space="preserve">IAB) to </w:t>
      </w:r>
      <w:r w:rsidRPr="008B053E">
        <w:rPr>
          <w:i/>
          <w:lang w:val="en-US"/>
        </w:rPr>
        <w:t>direct</w:t>
      </w:r>
      <w:r w:rsidRPr="008B053E">
        <w:rPr>
          <w:i/>
        </w:rPr>
        <w:t xml:space="preserve"> the IAB</w:t>
      </w:r>
      <w:r w:rsidRPr="008B053E">
        <w:rPr>
          <w:i/>
          <w:lang w:val="en-US"/>
        </w:rPr>
        <w:t>-</w:t>
      </w:r>
      <w:r w:rsidRPr="008B053E">
        <w:rPr>
          <w:i/>
        </w:rPr>
        <w:t xml:space="preserve">node to </w:t>
      </w:r>
      <w:r w:rsidRPr="008B053E">
        <w:rPr>
          <w:i/>
          <w:lang w:val="en-US"/>
        </w:rPr>
        <w:t>an IAB-capable</w:t>
      </w:r>
      <w:r w:rsidRPr="008B053E">
        <w:rPr>
          <w:i/>
        </w:rPr>
        <w:t xml:space="preserve"> parent using existing mechanisms such as handover / release with re-direction.</w:t>
      </w:r>
      <w:r w:rsidRPr="008B053E">
        <w:rPr>
          <w:i/>
          <w:lang w:val="en-US"/>
        </w:rPr>
        <w:t xml:space="preserve"> </w:t>
      </w:r>
      <w:proofErr w:type="gramStart"/>
      <w:r w:rsidRPr="008B053E">
        <w:rPr>
          <w:i/>
          <w:lang w:val="en-US"/>
        </w:rPr>
        <w:t>Similar to</w:t>
      </w:r>
      <w:proofErr w:type="gramEnd"/>
      <w:r w:rsidRPr="008B053E">
        <w:rPr>
          <w:i/>
          <w:lang w:val="en-US"/>
        </w:rPr>
        <w:t xml:space="preserve"> Option 2, the CU can obtain the knowledge of IAB-capable parents via OAM.</w:t>
      </w:r>
    </w:p>
    <w:p w14:paraId="750F78DD" w14:textId="4893C9B6" w:rsidR="000F6C2C" w:rsidRPr="000F6C2C" w:rsidRDefault="000F6C2C" w:rsidP="000F6C2C">
      <w:pPr>
        <w:spacing w:after="120"/>
        <w:jc w:val="center"/>
        <w:rPr>
          <w:rFonts w:eastAsia="Times New Roman" w:cstheme="minorHAnsi"/>
          <w:lang w:val="en-US" w:eastAsia="x-none"/>
        </w:rPr>
      </w:pPr>
      <w:r w:rsidRPr="000F6C2C">
        <w:rPr>
          <w:rFonts w:eastAsia="Times New Roman" w:cstheme="minorHAnsi"/>
          <w:color w:val="FF0000"/>
          <w:lang w:val="en-US" w:eastAsia="x-none"/>
        </w:rPr>
        <w:t>------------------------- End of excerpt from [1] -------------------------</w:t>
      </w:r>
    </w:p>
    <w:p w14:paraId="5E5D62DA" w14:textId="3A9702AD" w:rsidR="00232A2B" w:rsidRPr="00703D98" w:rsidRDefault="00771B0E" w:rsidP="004260E4">
      <w:pPr>
        <w:spacing w:after="120"/>
        <w:rPr>
          <w:rFonts w:eastAsia="Times New Roman" w:cstheme="minorHAnsi"/>
          <w:lang w:val="en-US" w:eastAsia="x-none"/>
        </w:rPr>
      </w:pPr>
      <w:r w:rsidRPr="00771B0E">
        <w:rPr>
          <w:rFonts w:eastAsia="Times New Roman" w:cstheme="minorHAnsi"/>
          <w:lang w:val="en-US" w:eastAsia="x-none"/>
        </w:rPr>
        <w:t xml:space="preserve">In this paper, we discuss the pros and cons of the </w:t>
      </w:r>
      <w:r w:rsidR="000F6C2C">
        <w:rPr>
          <w:rFonts w:eastAsia="Times New Roman" w:cstheme="minorHAnsi"/>
          <w:lang w:val="en-US" w:eastAsia="x-none"/>
        </w:rPr>
        <w:t xml:space="preserve">four </w:t>
      </w:r>
      <w:r>
        <w:rPr>
          <w:rFonts w:eastAsia="Times New Roman" w:cstheme="minorHAnsi"/>
          <w:lang w:val="en-US" w:eastAsia="x-none"/>
        </w:rPr>
        <w:t xml:space="preserve">options and </w:t>
      </w:r>
      <w:r w:rsidR="000F6C2C">
        <w:rPr>
          <w:rFonts w:eastAsia="Times New Roman" w:cstheme="minorHAnsi"/>
          <w:lang w:val="en-US" w:eastAsia="x-none"/>
        </w:rPr>
        <w:t>propose a way forward</w:t>
      </w:r>
      <w:r>
        <w:rPr>
          <w:rFonts w:eastAsia="Times New Roman" w:cstheme="minorHAnsi"/>
          <w:lang w:val="en-US" w:eastAsia="x-none"/>
        </w:rPr>
        <w:t xml:space="preserve">.  </w:t>
      </w:r>
      <w:r w:rsidR="00946B86" w:rsidRPr="00703D98">
        <w:rPr>
          <w:rFonts w:eastAsia="Times New Roman" w:cstheme="minorHAnsi"/>
          <w:lang w:val="en-US" w:eastAsia="x-none"/>
        </w:rPr>
        <w:t xml:space="preserve"> </w:t>
      </w:r>
    </w:p>
    <w:p w14:paraId="296307E4" w14:textId="4D59DA41" w:rsidR="00AB163E" w:rsidRPr="00380A85" w:rsidRDefault="00AC2C9F" w:rsidP="00674038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380A85">
        <w:rPr>
          <w:rFonts w:asciiTheme="minorHAnsi" w:hAnsiTheme="minorHAnsi" w:cstheme="minorHAnsi"/>
          <w:sz w:val="40"/>
          <w:szCs w:val="40"/>
        </w:rPr>
        <w:t>2</w:t>
      </w:r>
      <w:r w:rsidR="00AB163E" w:rsidRPr="00380A85">
        <w:rPr>
          <w:rFonts w:asciiTheme="minorHAnsi" w:hAnsiTheme="minorHAnsi" w:cstheme="minorHAnsi"/>
          <w:sz w:val="40"/>
          <w:szCs w:val="40"/>
        </w:rPr>
        <w:t xml:space="preserve"> </w:t>
      </w:r>
      <w:r w:rsidR="00674038" w:rsidRPr="00380A85">
        <w:rPr>
          <w:rFonts w:asciiTheme="minorHAnsi" w:hAnsiTheme="minorHAnsi" w:cstheme="minorHAnsi"/>
          <w:sz w:val="40"/>
          <w:szCs w:val="40"/>
        </w:rPr>
        <w:tab/>
      </w:r>
      <w:r w:rsidR="0092199B">
        <w:rPr>
          <w:rFonts w:asciiTheme="minorHAnsi" w:hAnsiTheme="minorHAnsi" w:cstheme="minorHAnsi"/>
          <w:sz w:val="40"/>
          <w:szCs w:val="40"/>
        </w:rPr>
        <w:t>Analysis of candidate options</w:t>
      </w:r>
    </w:p>
    <w:p w14:paraId="4411DD95" w14:textId="2F156D64" w:rsidR="000953EC" w:rsidRDefault="00F561D9" w:rsidP="004260E4">
      <w:pPr>
        <w:spacing w:afterLines="50" w:after="120"/>
        <w:rPr>
          <w:rFonts w:eastAsia="SimSun" w:cstheme="minorHAnsi"/>
          <w:lang w:val="en-US"/>
        </w:rPr>
      </w:pPr>
      <w:r w:rsidRPr="004260E4">
        <w:rPr>
          <w:rFonts w:eastAsia="SimSun" w:cstheme="minorHAnsi"/>
          <w:lang w:val="en-US"/>
        </w:rPr>
        <w:t>In</w:t>
      </w:r>
      <w:r w:rsidR="00C951F3" w:rsidRPr="004260E4">
        <w:rPr>
          <w:rFonts w:eastAsia="SimSun" w:cstheme="minorHAnsi"/>
          <w:lang w:val="en-US"/>
        </w:rPr>
        <w:t xml:space="preserve"> </w:t>
      </w:r>
      <w:r w:rsidR="00C951F3" w:rsidRPr="004260E4">
        <w:rPr>
          <w:rFonts w:eastAsia="SimSun" w:cstheme="minorHAnsi"/>
          <w:b/>
          <w:lang w:val="en-US"/>
        </w:rPr>
        <w:t>Option 1</w:t>
      </w:r>
      <w:r w:rsidR="00C951F3" w:rsidRPr="004260E4">
        <w:rPr>
          <w:rFonts w:eastAsia="SimSun" w:cstheme="minorHAnsi"/>
          <w:lang w:val="en-US"/>
        </w:rPr>
        <w:t>, an IAB-MT</w:t>
      </w:r>
      <w:r w:rsidR="00FF2B8B">
        <w:rPr>
          <w:rFonts w:eastAsia="SimSun" w:cstheme="minorHAnsi"/>
          <w:lang w:val="en-US"/>
        </w:rPr>
        <w:t xml:space="preserve"> functionality</w:t>
      </w:r>
      <w:r w:rsidR="00C951F3" w:rsidRPr="004260E4">
        <w:rPr>
          <w:rFonts w:eastAsia="SimSun" w:cstheme="minorHAnsi"/>
          <w:lang w:val="en-US"/>
        </w:rPr>
        <w:t xml:space="preserve"> </w:t>
      </w:r>
      <w:r w:rsidR="000A13D7" w:rsidRPr="004260E4">
        <w:rPr>
          <w:rFonts w:eastAsia="SimSun" w:cstheme="minorHAnsi"/>
          <w:lang w:val="en-US"/>
        </w:rPr>
        <w:t>decides</w:t>
      </w:r>
      <w:r w:rsidR="00C951F3" w:rsidRPr="004260E4">
        <w:rPr>
          <w:rFonts w:eastAsia="SimSun" w:cstheme="minorHAnsi"/>
          <w:lang w:val="en-US"/>
        </w:rPr>
        <w:t xml:space="preserve"> the appropriate cell to access from</w:t>
      </w:r>
      <w:r w:rsidR="00BB219B">
        <w:rPr>
          <w:rFonts w:eastAsia="SimSun" w:cstheme="minorHAnsi"/>
          <w:lang w:val="en-US"/>
        </w:rPr>
        <w:t xml:space="preserve"> locally stored</w:t>
      </w:r>
      <w:r w:rsidR="00C951F3" w:rsidRPr="004260E4">
        <w:rPr>
          <w:rFonts w:eastAsia="SimSun" w:cstheme="minorHAnsi"/>
          <w:lang w:val="en-US"/>
        </w:rPr>
        <w:t xml:space="preserve"> pre-configuration</w:t>
      </w:r>
      <w:r w:rsidR="000A13D7" w:rsidRPr="004260E4">
        <w:rPr>
          <w:rFonts w:cstheme="minorHAnsi"/>
          <w:lang w:val="en-US"/>
        </w:rPr>
        <w:t>.</w:t>
      </w:r>
      <w:r w:rsidR="00C951F3" w:rsidRPr="004260E4">
        <w:rPr>
          <w:rFonts w:cstheme="minorHAnsi"/>
          <w:lang w:val="en-US"/>
        </w:rPr>
        <w:t xml:space="preserve"> </w:t>
      </w:r>
      <w:r w:rsidR="000A13D7" w:rsidRPr="004260E4">
        <w:rPr>
          <w:rFonts w:eastAsia="SimSun" w:cstheme="minorHAnsi"/>
          <w:lang w:val="en-US"/>
        </w:rPr>
        <w:t>T</w:t>
      </w:r>
      <w:r w:rsidR="00C951F3" w:rsidRPr="004260E4">
        <w:rPr>
          <w:rFonts w:eastAsia="SimSun" w:cstheme="minorHAnsi"/>
          <w:lang w:val="en-US"/>
        </w:rPr>
        <w:t xml:space="preserve">hen </w:t>
      </w:r>
      <w:r w:rsidR="000A13D7" w:rsidRPr="004260E4">
        <w:rPr>
          <w:rFonts w:eastAsia="SimSun" w:cstheme="minorHAnsi"/>
          <w:lang w:val="en-US"/>
        </w:rPr>
        <w:t xml:space="preserve">the </w:t>
      </w:r>
      <w:r w:rsidR="00C951F3" w:rsidRPr="004260E4">
        <w:rPr>
          <w:rFonts w:eastAsia="SimSun" w:cstheme="minorHAnsi"/>
          <w:lang w:val="en-US"/>
        </w:rPr>
        <w:t xml:space="preserve">IAB MT </w:t>
      </w:r>
      <w:r w:rsidR="000A13D7" w:rsidRPr="004260E4">
        <w:rPr>
          <w:rFonts w:eastAsia="SimSun" w:cstheme="minorHAnsi"/>
          <w:lang w:val="en-US"/>
        </w:rPr>
        <w:t xml:space="preserve">selects </w:t>
      </w:r>
      <w:r w:rsidR="00C951F3" w:rsidRPr="004260E4">
        <w:rPr>
          <w:rFonts w:eastAsia="SimSun" w:cstheme="minorHAnsi"/>
          <w:lang w:val="en-US"/>
        </w:rPr>
        <w:t>a suitable cell from the candidate cell list</w:t>
      </w:r>
      <w:r w:rsidR="000A13D7" w:rsidRPr="004260E4">
        <w:rPr>
          <w:rFonts w:eastAsia="SimSun" w:cstheme="minorHAnsi"/>
          <w:lang w:val="en-US"/>
        </w:rPr>
        <w:t xml:space="preserve"> and connects to it</w:t>
      </w:r>
      <w:r w:rsidR="00C951F3" w:rsidRPr="004260E4">
        <w:rPr>
          <w:rFonts w:eastAsia="SimSun" w:cstheme="minorHAnsi"/>
          <w:lang w:val="en-US"/>
        </w:rPr>
        <w:t xml:space="preserve">. </w:t>
      </w:r>
    </w:p>
    <w:p w14:paraId="35AB9032" w14:textId="211466E0" w:rsidR="000953EC" w:rsidRDefault="000A13D7" w:rsidP="004260E4">
      <w:pPr>
        <w:spacing w:afterLines="50" w:after="120"/>
        <w:rPr>
          <w:rFonts w:eastAsia="SimSun" w:cstheme="minorHAnsi"/>
          <w:lang w:val="en-US"/>
        </w:rPr>
      </w:pPr>
      <w:r w:rsidRPr="004260E4">
        <w:rPr>
          <w:rFonts w:eastAsia="SimSun" w:cstheme="minorHAnsi"/>
          <w:lang w:val="en-US"/>
        </w:rPr>
        <w:t xml:space="preserve">The </w:t>
      </w:r>
      <w:r w:rsidR="00BB219B">
        <w:rPr>
          <w:rFonts w:eastAsia="SimSun" w:cstheme="minorHAnsi"/>
          <w:lang w:val="en-US"/>
        </w:rPr>
        <w:t>benefit</w:t>
      </w:r>
      <w:r w:rsidRPr="004260E4">
        <w:rPr>
          <w:rFonts w:eastAsia="SimSun" w:cstheme="minorHAnsi"/>
          <w:lang w:val="en-US"/>
        </w:rPr>
        <w:t xml:space="preserve"> of this option is that it does not </w:t>
      </w:r>
      <w:r w:rsidR="005C01E0">
        <w:rPr>
          <w:rFonts w:eastAsia="SimSun" w:cstheme="minorHAnsi"/>
          <w:lang w:val="en-US"/>
        </w:rPr>
        <w:t xml:space="preserve">incur </w:t>
      </w:r>
      <w:r w:rsidRPr="004260E4">
        <w:rPr>
          <w:rFonts w:eastAsia="SimSun" w:cstheme="minorHAnsi"/>
          <w:lang w:val="en-US"/>
        </w:rPr>
        <w:t>any</w:t>
      </w:r>
      <w:r w:rsidR="00C951F3" w:rsidRPr="004260E4">
        <w:rPr>
          <w:rFonts w:eastAsia="SimSun" w:cstheme="minorHAnsi"/>
          <w:lang w:val="en-US"/>
        </w:rPr>
        <w:t xml:space="preserve"> specification impact</w:t>
      </w:r>
      <w:r w:rsidRPr="004260E4">
        <w:rPr>
          <w:rFonts w:eastAsia="SimSun" w:cstheme="minorHAnsi"/>
          <w:lang w:val="en-US"/>
        </w:rPr>
        <w:t xml:space="preserve"> and it</w:t>
      </w:r>
      <w:r w:rsidR="005C01E0">
        <w:rPr>
          <w:rFonts w:eastAsia="SimSun" w:cstheme="minorHAnsi"/>
          <w:lang w:val="en-US"/>
        </w:rPr>
        <w:t xml:space="preserve"> consists of only a single </w:t>
      </w:r>
      <w:r w:rsidR="00C951F3" w:rsidRPr="004260E4">
        <w:rPr>
          <w:rFonts w:eastAsia="SimSun" w:cstheme="minorHAnsi"/>
          <w:lang w:val="en-US"/>
        </w:rPr>
        <w:t>phase t</w:t>
      </w:r>
      <w:r w:rsidR="000953EC">
        <w:rPr>
          <w:rFonts w:eastAsia="SimSun" w:cstheme="minorHAnsi"/>
          <w:lang w:val="en-US"/>
        </w:rPr>
        <w:t>hat could be executed quickly</w:t>
      </w:r>
      <w:r w:rsidR="00C951F3" w:rsidRPr="004260E4">
        <w:rPr>
          <w:rFonts w:eastAsia="SimSun" w:cstheme="minorHAnsi"/>
          <w:lang w:val="en-US"/>
        </w:rPr>
        <w:t>.</w:t>
      </w:r>
      <w:r w:rsidRPr="004260E4">
        <w:rPr>
          <w:rFonts w:eastAsia="SimSun" w:cstheme="minorHAnsi"/>
          <w:lang w:val="en-US"/>
        </w:rPr>
        <w:t xml:space="preserve"> </w:t>
      </w:r>
    </w:p>
    <w:p w14:paraId="68C484EF" w14:textId="0294CA7A" w:rsidR="00B26032" w:rsidRDefault="000A13D7" w:rsidP="004260E4">
      <w:pPr>
        <w:spacing w:afterLines="50" w:after="120"/>
        <w:rPr>
          <w:rFonts w:eastAsia="SimSun" w:cstheme="minorHAnsi"/>
          <w:highlight w:val="yellow"/>
          <w:lang w:val="en-US"/>
        </w:rPr>
      </w:pPr>
      <w:r w:rsidRPr="004260E4">
        <w:rPr>
          <w:rFonts w:eastAsia="SimSun" w:cstheme="minorHAnsi"/>
          <w:lang w:val="en-US"/>
        </w:rPr>
        <w:t xml:space="preserve">The </w:t>
      </w:r>
      <w:r w:rsidR="000953EC">
        <w:rPr>
          <w:rFonts w:eastAsia="SimSun" w:cstheme="minorHAnsi"/>
          <w:lang w:val="en-US"/>
        </w:rPr>
        <w:t>drawback</w:t>
      </w:r>
      <w:r w:rsidRPr="004260E4">
        <w:rPr>
          <w:rFonts w:eastAsia="SimSun" w:cstheme="minorHAnsi"/>
          <w:lang w:val="en-US"/>
        </w:rPr>
        <w:t xml:space="preserve"> of this option is </w:t>
      </w:r>
      <w:r w:rsidR="0070544D">
        <w:rPr>
          <w:rFonts w:eastAsia="SimSun" w:cstheme="minorHAnsi"/>
          <w:lang w:val="en-US"/>
        </w:rPr>
        <w:t>the pre</w:t>
      </w:r>
      <w:r w:rsidR="00E5795D">
        <w:rPr>
          <w:rFonts w:eastAsia="SimSun" w:cstheme="minorHAnsi"/>
          <w:lang w:val="en-US"/>
        </w:rPr>
        <w:t>-</w:t>
      </w:r>
      <w:r w:rsidR="0070544D">
        <w:rPr>
          <w:rFonts w:eastAsia="SimSun" w:cstheme="minorHAnsi"/>
          <w:lang w:val="en-US"/>
        </w:rPr>
        <w:t>configuration effort, which, on the other hand, does not need to</w:t>
      </w:r>
      <w:r w:rsidR="00251E52">
        <w:rPr>
          <w:rFonts w:eastAsia="SimSun" w:cstheme="minorHAnsi"/>
          <w:lang w:val="en-US"/>
        </w:rPr>
        <w:t xml:space="preserve"> </w:t>
      </w:r>
      <w:r w:rsidR="0070544D">
        <w:rPr>
          <w:rFonts w:eastAsia="SimSun" w:cstheme="minorHAnsi"/>
          <w:lang w:val="en-US"/>
        </w:rPr>
        <w:t>be significant</w:t>
      </w:r>
      <w:r w:rsidR="00E5795D">
        <w:rPr>
          <w:rFonts w:eastAsia="SimSun" w:cstheme="minorHAnsi"/>
          <w:lang w:val="en-US"/>
        </w:rPr>
        <w:t xml:space="preserve">, as the pre-configuration can be executed during the installation </w:t>
      </w:r>
      <w:r w:rsidR="00251E52">
        <w:rPr>
          <w:rFonts w:eastAsia="SimSun" w:cstheme="minorHAnsi"/>
          <w:lang w:val="en-US"/>
        </w:rPr>
        <w:t>by connecting to the internet (e.g. via a handheld device) and downloading the site configuration file to the IAB node.</w:t>
      </w:r>
      <w:r w:rsidR="00E5795D">
        <w:rPr>
          <w:rFonts w:eastAsia="SimSun" w:cstheme="minorHAnsi"/>
          <w:lang w:val="en-US"/>
        </w:rPr>
        <w:t xml:space="preserve"> </w:t>
      </w:r>
      <w:r w:rsidR="00EB35C0">
        <w:rPr>
          <w:rFonts w:eastAsia="SimSun" w:cstheme="minorHAnsi"/>
          <w:lang w:val="en-US"/>
        </w:rPr>
        <w:t xml:space="preserve">A </w:t>
      </w:r>
      <w:r w:rsidR="00AE1D0F">
        <w:rPr>
          <w:rFonts w:eastAsia="SimSun" w:cstheme="minorHAnsi"/>
          <w:lang w:val="en-US"/>
        </w:rPr>
        <w:t xml:space="preserve">potential </w:t>
      </w:r>
      <w:r w:rsidR="00EB35C0">
        <w:rPr>
          <w:rFonts w:eastAsia="SimSun" w:cstheme="minorHAnsi"/>
          <w:lang w:val="en-US"/>
        </w:rPr>
        <w:t>drawback</w:t>
      </w:r>
      <w:r w:rsidRPr="004260E4">
        <w:rPr>
          <w:rFonts w:eastAsia="SimSun" w:cstheme="minorHAnsi"/>
          <w:lang w:val="en-US"/>
        </w:rPr>
        <w:t xml:space="preserve"> is also </w:t>
      </w:r>
      <w:r w:rsidR="00AE1D0F">
        <w:rPr>
          <w:rFonts w:eastAsia="SimSun" w:cstheme="minorHAnsi"/>
          <w:lang w:val="en-US"/>
        </w:rPr>
        <w:t xml:space="preserve">the adaptability to topology changes. However, IAB deployment will always </w:t>
      </w:r>
      <w:r w:rsidR="00032767">
        <w:rPr>
          <w:rFonts w:eastAsia="SimSun" w:cstheme="minorHAnsi"/>
          <w:lang w:val="en-US"/>
        </w:rPr>
        <w:t xml:space="preserve">include a </w:t>
      </w:r>
      <w:r w:rsidR="00032767">
        <w:rPr>
          <w:rFonts w:eastAsia="SimSun" w:cstheme="minorHAnsi"/>
          <w:lang w:val="en-US"/>
        </w:rPr>
        <w:lastRenderedPageBreak/>
        <w:t>certain degree of network planning, where a comprehensive list of candidate parents can be included in the site file. The lack of specification impact makes this option quite attractive and it should not be precluded.</w:t>
      </w:r>
    </w:p>
    <w:p w14:paraId="7825EC91" w14:textId="356ADD16" w:rsidR="00E07181" w:rsidRPr="00E07181" w:rsidRDefault="00E07181" w:rsidP="004260E4">
      <w:pPr>
        <w:spacing w:afterLines="50" w:after="120"/>
        <w:rPr>
          <w:rFonts w:eastAsia="SimSun" w:cstheme="minorHAnsi"/>
          <w:b/>
          <w:lang w:val="en-US"/>
        </w:rPr>
      </w:pPr>
      <w:r w:rsidRPr="00E07181">
        <w:rPr>
          <w:rFonts w:eastAsia="SimSun" w:cstheme="minorHAnsi"/>
          <w:b/>
          <w:lang w:val="en-US"/>
        </w:rPr>
        <w:t>Observation 1: Option 1 incurs no specification impact but has the overhead of storing pre-configuration locally and cannot adapt to the changes of the network status.</w:t>
      </w:r>
    </w:p>
    <w:p w14:paraId="2526D748" w14:textId="77777777" w:rsidR="00F25F40" w:rsidRPr="004260E4" w:rsidRDefault="00F25F40" w:rsidP="00E07181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asciiTheme="minorHAnsi" w:hAnsiTheme="minorHAnsi" w:cstheme="minorHAnsi"/>
          <w:lang w:val="en-GB"/>
        </w:rPr>
      </w:pPr>
    </w:p>
    <w:p w14:paraId="348301D6" w14:textId="20EB4283" w:rsidR="00F25F40" w:rsidRPr="004260E4" w:rsidRDefault="00D543E3" w:rsidP="004260E4">
      <w:pPr>
        <w:spacing w:afterLines="50" w:after="120"/>
        <w:rPr>
          <w:rFonts w:eastAsia="SimSun" w:cstheme="minorHAnsi"/>
          <w:lang w:val="en-US"/>
        </w:rPr>
      </w:pPr>
      <w:r w:rsidRPr="00D543E3">
        <w:rPr>
          <w:rFonts w:eastAsia="SimSun" w:cstheme="minorHAnsi"/>
          <w:lang w:val="en-US"/>
        </w:rPr>
        <w:t xml:space="preserve">In </w:t>
      </w:r>
      <w:r w:rsidR="0070330B" w:rsidRPr="004260E4">
        <w:rPr>
          <w:rFonts w:eastAsia="SimSun" w:cstheme="minorHAnsi"/>
          <w:b/>
          <w:lang w:val="en-US"/>
        </w:rPr>
        <w:t>Option</w:t>
      </w:r>
      <w:r w:rsidR="0070330B" w:rsidRPr="004260E4" w:rsidDel="00D3770F">
        <w:rPr>
          <w:rFonts w:eastAsia="SimSun" w:cstheme="minorHAnsi"/>
          <w:b/>
          <w:lang w:val="en-US"/>
        </w:rPr>
        <w:t xml:space="preserve"> </w:t>
      </w:r>
      <w:r w:rsidR="0070330B" w:rsidRPr="004260E4">
        <w:rPr>
          <w:rFonts w:eastAsia="SimSun" w:cstheme="minorHAnsi"/>
          <w:b/>
          <w:lang w:val="en-US"/>
        </w:rPr>
        <w:t>2</w:t>
      </w:r>
      <w:r w:rsidR="0070330B" w:rsidRPr="004260E4">
        <w:rPr>
          <w:rFonts w:eastAsia="SimSun" w:cstheme="minorHAnsi"/>
          <w:lang w:val="en-US"/>
        </w:rPr>
        <w:t xml:space="preserve">, an IAB-MT </w:t>
      </w:r>
      <w:r w:rsidR="00D70C93">
        <w:rPr>
          <w:rFonts w:eastAsia="SimSun" w:cstheme="minorHAnsi"/>
          <w:lang w:val="en-US"/>
        </w:rPr>
        <w:t xml:space="preserve">first </w:t>
      </w:r>
      <w:r w:rsidR="0070330B" w:rsidRPr="004260E4">
        <w:rPr>
          <w:rFonts w:eastAsia="SimSun" w:cstheme="minorHAnsi"/>
          <w:lang w:val="en-US"/>
        </w:rPr>
        <w:t>accesses the network</w:t>
      </w:r>
      <w:r w:rsidR="0070330B" w:rsidRPr="004260E4" w:rsidDel="00D3770F">
        <w:rPr>
          <w:rFonts w:eastAsia="SimSun" w:cstheme="minorHAnsi"/>
          <w:lang w:val="en-US"/>
        </w:rPr>
        <w:t xml:space="preserve"> </w:t>
      </w:r>
      <w:r w:rsidR="0070330B" w:rsidRPr="004260E4">
        <w:rPr>
          <w:rFonts w:eastAsia="SimSun" w:cstheme="minorHAnsi"/>
          <w:lang w:val="en-US"/>
        </w:rPr>
        <w:t xml:space="preserve">as a normal UE. </w:t>
      </w:r>
      <w:r w:rsidR="0017114D">
        <w:rPr>
          <w:rFonts w:eastAsia="SimSun" w:cstheme="minorHAnsi"/>
          <w:lang w:val="en-US"/>
        </w:rPr>
        <w:t xml:space="preserve">In </w:t>
      </w:r>
      <w:r w:rsidR="00D70C93">
        <w:rPr>
          <w:rFonts w:eastAsia="SimSun" w:cstheme="minorHAnsi"/>
          <w:lang w:val="en-US"/>
        </w:rPr>
        <w:t>this</w:t>
      </w:r>
      <w:r w:rsidR="0017114D">
        <w:rPr>
          <w:rFonts w:eastAsia="SimSun" w:cstheme="minorHAnsi"/>
          <w:lang w:val="en-US"/>
        </w:rPr>
        <w:t xml:space="preserve"> step</w:t>
      </w:r>
      <w:r w:rsidR="0070330B" w:rsidRPr="004260E4">
        <w:rPr>
          <w:rFonts w:eastAsia="SimSun" w:cstheme="minorHAnsi"/>
          <w:lang w:val="en-US"/>
        </w:rPr>
        <w:t>, access to IAB cell or non-IAB cell are both feasible. Then IAB-MT download</w:t>
      </w:r>
      <w:r w:rsidR="00F561D9" w:rsidRPr="004260E4">
        <w:rPr>
          <w:rFonts w:eastAsia="SimSun" w:cstheme="minorHAnsi"/>
          <w:lang w:val="en-US"/>
        </w:rPr>
        <w:t>s</w:t>
      </w:r>
      <w:r w:rsidR="0070330B" w:rsidRPr="004260E4">
        <w:rPr>
          <w:rFonts w:eastAsia="SimSun" w:cstheme="minorHAnsi"/>
          <w:lang w:val="en-US"/>
        </w:rPr>
        <w:t xml:space="preserve"> corresponding OAM configuration to get the candidate cell list. </w:t>
      </w:r>
      <w:r w:rsidR="00F561D9" w:rsidRPr="004260E4">
        <w:rPr>
          <w:rFonts w:eastAsia="SimSun" w:cstheme="minorHAnsi"/>
          <w:lang w:val="en-US"/>
        </w:rPr>
        <w:t>In the</w:t>
      </w:r>
      <w:r w:rsidR="0070330B" w:rsidRPr="004260E4">
        <w:rPr>
          <w:rFonts w:eastAsia="SimSun" w:cstheme="minorHAnsi"/>
          <w:lang w:val="en-US"/>
        </w:rPr>
        <w:t xml:space="preserve"> second phase</w:t>
      </w:r>
      <w:r w:rsidR="00F561D9" w:rsidRPr="004260E4">
        <w:rPr>
          <w:rFonts w:eastAsia="SimSun" w:cstheme="minorHAnsi"/>
          <w:lang w:val="en-US"/>
        </w:rPr>
        <w:t>, the IAB-MT</w:t>
      </w:r>
      <w:r w:rsidR="0070330B" w:rsidRPr="004260E4">
        <w:rPr>
          <w:rFonts w:eastAsia="SimSun" w:cstheme="minorHAnsi"/>
          <w:lang w:val="en-US"/>
        </w:rPr>
        <w:t xml:space="preserve"> disconnect</w:t>
      </w:r>
      <w:r w:rsidR="00D70C93">
        <w:rPr>
          <w:rFonts w:eastAsia="SimSun" w:cstheme="minorHAnsi"/>
          <w:lang w:val="en-US"/>
        </w:rPr>
        <w:t>s</w:t>
      </w:r>
      <w:r w:rsidR="00F561D9" w:rsidRPr="004260E4">
        <w:rPr>
          <w:rFonts w:eastAsia="SimSun" w:cstheme="minorHAnsi"/>
          <w:lang w:val="en-US"/>
        </w:rPr>
        <w:t xml:space="preserve"> from the initial cell</w:t>
      </w:r>
      <w:r w:rsidR="0070330B" w:rsidRPr="004260E4">
        <w:rPr>
          <w:rFonts w:eastAsia="SimSun" w:cstheme="minorHAnsi"/>
          <w:lang w:val="en-US"/>
        </w:rPr>
        <w:t xml:space="preserve"> and </w:t>
      </w:r>
      <w:r w:rsidR="00F561D9" w:rsidRPr="004260E4">
        <w:rPr>
          <w:rFonts w:eastAsia="SimSun" w:cstheme="minorHAnsi"/>
          <w:lang w:val="en-US"/>
        </w:rPr>
        <w:t xml:space="preserve">connect to </w:t>
      </w:r>
      <w:r w:rsidR="0070330B" w:rsidRPr="004260E4">
        <w:rPr>
          <w:rFonts w:eastAsia="SimSun" w:cstheme="minorHAnsi"/>
          <w:lang w:val="en-US"/>
        </w:rPr>
        <w:t xml:space="preserve">a parent node from the </w:t>
      </w:r>
      <w:r w:rsidR="00F561D9" w:rsidRPr="004260E4">
        <w:rPr>
          <w:rFonts w:eastAsia="SimSun" w:cstheme="minorHAnsi"/>
          <w:lang w:val="en-US"/>
        </w:rPr>
        <w:t>candidate</w:t>
      </w:r>
      <w:r w:rsidR="0070330B" w:rsidRPr="004260E4">
        <w:rPr>
          <w:rFonts w:eastAsia="SimSun" w:cstheme="minorHAnsi"/>
          <w:lang w:val="en-US"/>
        </w:rPr>
        <w:t xml:space="preserve"> cell</w:t>
      </w:r>
      <w:r w:rsidR="00F561D9" w:rsidRPr="004260E4">
        <w:rPr>
          <w:rFonts w:eastAsia="SimSun" w:cstheme="minorHAnsi"/>
          <w:lang w:val="en-US"/>
        </w:rPr>
        <w:t xml:space="preserve"> list</w:t>
      </w:r>
      <w:r w:rsidR="0070330B" w:rsidRPr="004260E4">
        <w:rPr>
          <w:rFonts w:eastAsia="SimSun" w:cstheme="minorHAnsi"/>
          <w:lang w:val="en-US"/>
        </w:rPr>
        <w:t>.</w:t>
      </w:r>
      <w:r w:rsidR="002A67DE" w:rsidRPr="004260E4">
        <w:rPr>
          <w:rFonts w:eastAsia="SimSun" w:cstheme="minorHAnsi"/>
          <w:lang w:val="en-US"/>
        </w:rPr>
        <w:t xml:space="preserve"> Option 2 reuses the </w:t>
      </w:r>
      <w:r w:rsidR="0070330B" w:rsidRPr="004260E4">
        <w:rPr>
          <w:rFonts w:eastAsia="SimSun" w:cstheme="minorHAnsi"/>
          <w:lang w:val="en-US"/>
        </w:rPr>
        <w:t xml:space="preserve">LTE Rel-10 </w:t>
      </w:r>
      <w:r w:rsidR="002A67DE" w:rsidRPr="004260E4">
        <w:rPr>
          <w:rFonts w:eastAsia="SimSun" w:cstheme="minorHAnsi"/>
          <w:lang w:val="en-US"/>
        </w:rPr>
        <w:t>relay</w:t>
      </w:r>
      <w:r w:rsidR="0070330B" w:rsidRPr="004260E4">
        <w:rPr>
          <w:rFonts w:eastAsia="SimSun" w:cstheme="minorHAnsi"/>
          <w:lang w:val="en-US"/>
        </w:rPr>
        <w:t xml:space="preserve"> setup procedure </w:t>
      </w:r>
      <w:r w:rsidR="002A67DE" w:rsidRPr="004260E4">
        <w:rPr>
          <w:rFonts w:eastAsia="SimSun" w:cstheme="minorHAnsi"/>
          <w:lang w:val="en-US"/>
        </w:rPr>
        <w:t xml:space="preserve">and can adapt to the network changes since any changes in the network (both topology and node status) can be timely reflected in the OAM. </w:t>
      </w:r>
      <w:r w:rsidR="00F50C66">
        <w:rPr>
          <w:rFonts w:eastAsia="SimSun" w:cstheme="minorHAnsi"/>
          <w:lang w:val="en-US"/>
        </w:rPr>
        <w:t>A potential disadv</w:t>
      </w:r>
      <w:r w:rsidR="002A67DE" w:rsidRPr="004260E4">
        <w:rPr>
          <w:rFonts w:eastAsia="SimSun" w:cstheme="minorHAnsi"/>
          <w:lang w:val="en-US"/>
        </w:rPr>
        <w:t xml:space="preserve">antage is </w:t>
      </w:r>
      <w:r w:rsidR="00F50C66">
        <w:rPr>
          <w:rFonts w:eastAsia="SimSun" w:cstheme="minorHAnsi"/>
          <w:lang w:val="en-US"/>
        </w:rPr>
        <w:t>that it is a two-step procedure, which has no significant consequences since the parent selection procedure is not expected to take place very often</w:t>
      </w:r>
      <w:r w:rsidR="0070330B" w:rsidRPr="004260E4">
        <w:rPr>
          <w:rFonts w:eastAsia="SimSun" w:cstheme="minorHAnsi"/>
          <w:lang w:val="en-US"/>
        </w:rPr>
        <w:t xml:space="preserve">. </w:t>
      </w:r>
    </w:p>
    <w:p w14:paraId="229B4101" w14:textId="77A9E94C" w:rsidR="00F25F40" w:rsidRPr="00E07181" w:rsidRDefault="00E07181" w:rsidP="004260E4">
      <w:pPr>
        <w:spacing w:afterLines="50" w:after="120"/>
        <w:rPr>
          <w:rFonts w:eastAsia="SimSun" w:cstheme="minorHAnsi"/>
          <w:b/>
          <w:lang w:val="en-GB"/>
        </w:rPr>
      </w:pPr>
      <w:r w:rsidRPr="00E07181">
        <w:rPr>
          <w:rFonts w:eastAsia="SimSun" w:cstheme="minorHAnsi"/>
          <w:b/>
          <w:lang w:val="en-GB"/>
        </w:rPr>
        <w:t>Observation 2: Option 2 reuses the LTE Rel-10 relay setup procedure and can flexibly adapt to the network topology changes.</w:t>
      </w:r>
    </w:p>
    <w:p w14:paraId="2FE960F7" w14:textId="74C77066" w:rsidR="00337AB5" w:rsidRDefault="00144F54" w:rsidP="004F4D1A">
      <w:pPr>
        <w:spacing w:afterLines="50" w:after="120"/>
        <w:rPr>
          <w:rFonts w:eastAsia="SimSun" w:cstheme="minorHAnsi"/>
          <w:lang w:val="en-US"/>
        </w:rPr>
      </w:pPr>
      <w:r w:rsidRPr="004260E4">
        <w:rPr>
          <w:rFonts w:eastAsia="SimSun" w:cstheme="minorHAnsi"/>
          <w:lang w:val="en-US"/>
        </w:rPr>
        <w:t xml:space="preserve">In </w:t>
      </w:r>
      <w:r w:rsidRPr="004260E4">
        <w:rPr>
          <w:rFonts w:eastAsia="SimSun" w:cstheme="minorHAnsi"/>
          <w:b/>
          <w:lang w:val="en-US"/>
        </w:rPr>
        <w:t>Option 3</w:t>
      </w:r>
      <w:r w:rsidRPr="004260E4">
        <w:rPr>
          <w:rFonts w:eastAsia="SimSun" w:cstheme="minorHAnsi"/>
          <w:lang w:val="en-US"/>
        </w:rPr>
        <w:t xml:space="preserve">, the </w:t>
      </w:r>
      <w:r w:rsidR="00EF1F43">
        <w:rPr>
          <w:rFonts w:eastAsia="SimSun" w:cstheme="minorHAnsi"/>
          <w:lang w:val="en-US"/>
        </w:rPr>
        <w:t xml:space="preserve">network (i.e. </w:t>
      </w:r>
      <w:r w:rsidR="005808E5">
        <w:rPr>
          <w:rFonts w:eastAsia="SimSun" w:cstheme="minorHAnsi"/>
          <w:lang w:val="en-US"/>
        </w:rPr>
        <w:t xml:space="preserve">an </w:t>
      </w:r>
      <w:r w:rsidRPr="004260E4">
        <w:rPr>
          <w:rFonts w:eastAsia="SimSun" w:cstheme="minorHAnsi"/>
          <w:lang w:val="en-US"/>
        </w:rPr>
        <w:t>IAB-donor</w:t>
      </w:r>
      <w:r w:rsidR="00CB73F3">
        <w:rPr>
          <w:rFonts w:eastAsia="SimSun" w:cstheme="minorHAnsi"/>
          <w:lang w:val="en-US"/>
        </w:rPr>
        <w:t>-DU</w:t>
      </w:r>
      <w:r w:rsidRPr="004260E4">
        <w:rPr>
          <w:rFonts w:eastAsia="SimSun" w:cstheme="minorHAnsi"/>
          <w:lang w:val="en-US"/>
        </w:rPr>
        <w:t xml:space="preserve"> or </w:t>
      </w:r>
      <w:r w:rsidR="005808E5">
        <w:rPr>
          <w:rFonts w:eastAsia="SimSun" w:cstheme="minorHAnsi"/>
          <w:lang w:val="en-US"/>
        </w:rPr>
        <w:t>an</w:t>
      </w:r>
      <w:r w:rsidRPr="004260E4">
        <w:rPr>
          <w:rFonts w:eastAsia="SimSun" w:cstheme="minorHAnsi"/>
          <w:lang w:val="en-US"/>
        </w:rPr>
        <w:t xml:space="preserve"> IAB</w:t>
      </w:r>
      <w:r w:rsidR="00EF1F43">
        <w:rPr>
          <w:rFonts w:eastAsia="SimSun" w:cstheme="minorHAnsi"/>
          <w:lang w:val="en-US"/>
        </w:rPr>
        <w:t xml:space="preserve"> node</w:t>
      </w:r>
      <w:r w:rsidR="00B078D3">
        <w:rPr>
          <w:rFonts w:eastAsia="SimSun" w:cstheme="minorHAnsi"/>
          <w:lang w:val="en-US"/>
        </w:rPr>
        <w:t xml:space="preserve"> </w:t>
      </w:r>
      <w:r w:rsidRPr="004260E4">
        <w:rPr>
          <w:rFonts w:eastAsia="SimSun" w:cstheme="minorHAnsi"/>
          <w:lang w:val="en-US"/>
        </w:rPr>
        <w:t>DU</w:t>
      </w:r>
      <w:r w:rsidR="00B078D3">
        <w:rPr>
          <w:rFonts w:eastAsia="SimSun" w:cstheme="minorHAnsi"/>
          <w:lang w:val="en-US"/>
        </w:rPr>
        <w:t xml:space="preserve"> functionality</w:t>
      </w:r>
      <w:r w:rsidR="005808E5">
        <w:rPr>
          <w:rFonts w:eastAsia="SimSun" w:cstheme="minorHAnsi"/>
          <w:lang w:val="en-US"/>
        </w:rPr>
        <w:t>)</w:t>
      </w:r>
      <w:r w:rsidRPr="004260E4">
        <w:rPr>
          <w:rFonts w:eastAsia="SimSun" w:cstheme="minorHAnsi"/>
          <w:lang w:val="en-US"/>
        </w:rPr>
        <w:t xml:space="preserve"> </w:t>
      </w:r>
      <w:r w:rsidR="00BA1E8E">
        <w:rPr>
          <w:rFonts w:eastAsia="SimSun" w:cstheme="minorHAnsi"/>
          <w:lang w:val="en-US"/>
        </w:rPr>
        <w:t xml:space="preserve">advertises </w:t>
      </w:r>
      <w:r w:rsidRPr="004260E4">
        <w:rPr>
          <w:rFonts w:eastAsia="SimSun" w:cstheme="minorHAnsi"/>
          <w:lang w:val="en-US"/>
        </w:rPr>
        <w:t>a</w:t>
      </w:r>
      <w:r w:rsidR="00BA1E8E">
        <w:rPr>
          <w:rFonts w:eastAsia="SimSun" w:cstheme="minorHAnsi"/>
          <w:lang w:val="en-US"/>
        </w:rPr>
        <w:t>n</w:t>
      </w:r>
      <w:r w:rsidRPr="004260E4">
        <w:rPr>
          <w:rFonts w:eastAsia="SimSun" w:cstheme="minorHAnsi"/>
          <w:lang w:val="en-US"/>
        </w:rPr>
        <w:t xml:space="preserve"> IAB</w:t>
      </w:r>
      <w:r w:rsidR="00BA1E8E">
        <w:rPr>
          <w:rFonts w:eastAsia="SimSun" w:cstheme="minorHAnsi"/>
          <w:lang w:val="en-US"/>
        </w:rPr>
        <w:t>-</w:t>
      </w:r>
      <w:r w:rsidRPr="004260E4">
        <w:rPr>
          <w:rFonts w:eastAsia="SimSun" w:cstheme="minorHAnsi"/>
          <w:lang w:val="en-US"/>
        </w:rPr>
        <w:t xml:space="preserve">capable cell by broadcasting </w:t>
      </w:r>
      <w:r w:rsidR="0058256C">
        <w:rPr>
          <w:rFonts w:eastAsia="SimSun" w:cstheme="minorHAnsi"/>
          <w:lang w:val="en-US"/>
        </w:rPr>
        <w:t>the IAB capability</w:t>
      </w:r>
      <w:r w:rsidRPr="004260E4">
        <w:rPr>
          <w:rFonts w:eastAsia="SimSun" w:cstheme="minorHAnsi"/>
          <w:lang w:val="en-US"/>
        </w:rPr>
        <w:t xml:space="preserve"> indication in the SI</w:t>
      </w:r>
      <w:r w:rsidR="0058256C">
        <w:rPr>
          <w:rFonts w:eastAsia="SimSun" w:cstheme="minorHAnsi"/>
          <w:lang w:val="en-US"/>
        </w:rPr>
        <w:t>B</w:t>
      </w:r>
      <w:r w:rsidRPr="004260E4">
        <w:rPr>
          <w:rFonts w:cstheme="minorHAnsi"/>
          <w:lang w:val="en-US"/>
        </w:rPr>
        <w:t>.</w:t>
      </w:r>
      <w:r w:rsidRPr="004260E4">
        <w:rPr>
          <w:rFonts w:eastAsia="SimSun" w:cstheme="minorHAnsi"/>
          <w:lang w:val="en-US"/>
        </w:rPr>
        <w:t xml:space="preserve"> Then the IAB-MT derives IAB-capable information from the </w:t>
      </w:r>
      <w:r w:rsidR="00A829DA">
        <w:rPr>
          <w:rFonts w:eastAsia="SimSun" w:cstheme="minorHAnsi"/>
          <w:lang w:val="en-US"/>
        </w:rPr>
        <w:t>SIB</w:t>
      </w:r>
      <w:r w:rsidRPr="004260E4">
        <w:rPr>
          <w:rFonts w:eastAsia="SimSun" w:cstheme="minorHAnsi"/>
          <w:lang w:val="en-US"/>
        </w:rPr>
        <w:t xml:space="preserve"> and decides whether this cell (node) could be selected as its parent node. T</w:t>
      </w:r>
      <w:r w:rsidR="001837E4">
        <w:rPr>
          <w:rFonts w:eastAsia="SimSun" w:cstheme="minorHAnsi"/>
          <w:lang w:val="en-US"/>
        </w:rPr>
        <w:t xml:space="preserve">he drawback of this solution is the </w:t>
      </w:r>
      <w:r w:rsidRPr="004260E4">
        <w:rPr>
          <w:rFonts w:eastAsia="SimSun" w:cstheme="minorHAnsi"/>
          <w:lang w:val="en-US"/>
        </w:rPr>
        <w:t>specification impact</w:t>
      </w:r>
      <w:r w:rsidR="001837E4">
        <w:rPr>
          <w:rFonts w:eastAsia="SimSun" w:cstheme="minorHAnsi"/>
          <w:lang w:val="en-US"/>
        </w:rPr>
        <w:t xml:space="preserve"> on the air interface</w:t>
      </w:r>
      <w:r w:rsidRPr="004260E4">
        <w:rPr>
          <w:rFonts w:eastAsia="SimSun" w:cstheme="minorHAnsi"/>
          <w:lang w:val="en-US"/>
        </w:rPr>
        <w:t xml:space="preserve">. </w:t>
      </w:r>
      <w:r w:rsidR="00B86298">
        <w:rPr>
          <w:rFonts w:eastAsia="SimSun" w:cstheme="minorHAnsi"/>
          <w:lang w:val="en-US"/>
        </w:rPr>
        <w:t>In Option 3,</w:t>
      </w:r>
      <w:r w:rsidRPr="004260E4">
        <w:rPr>
          <w:rFonts w:eastAsia="SimSun" w:cstheme="minorHAnsi"/>
          <w:lang w:val="en-US"/>
        </w:rPr>
        <w:t xml:space="preserve"> the IAB-capable candidate list is decided by IAB-MT itself based on cell search and system information. Thus, </w:t>
      </w:r>
      <w:r w:rsidR="005808E5">
        <w:rPr>
          <w:rFonts w:eastAsia="SimSun" w:cstheme="minorHAnsi"/>
          <w:lang w:val="en-US"/>
        </w:rPr>
        <w:t xml:space="preserve">the benefit of </w:t>
      </w:r>
      <w:r w:rsidRPr="004260E4">
        <w:rPr>
          <w:rFonts w:eastAsia="SimSun" w:cstheme="minorHAnsi"/>
          <w:lang w:val="en-US"/>
        </w:rPr>
        <w:t xml:space="preserve">Option </w:t>
      </w:r>
      <w:r w:rsidR="005808E5">
        <w:rPr>
          <w:rFonts w:eastAsia="SimSun" w:cstheme="minorHAnsi"/>
          <w:lang w:val="en-US"/>
        </w:rPr>
        <w:t xml:space="preserve">3 is that it </w:t>
      </w:r>
      <w:r w:rsidRPr="004260E4">
        <w:rPr>
          <w:rFonts w:eastAsia="SimSun" w:cstheme="minorHAnsi"/>
          <w:lang w:val="en-US"/>
        </w:rPr>
        <w:t>can also adapt to network changes such as BH RLF and recovery scenario in which an IAB-MT could easily migrate</w:t>
      </w:r>
      <w:r w:rsidR="004129A4">
        <w:rPr>
          <w:rFonts w:eastAsia="SimSun" w:cstheme="minorHAnsi"/>
          <w:lang w:val="en-US"/>
        </w:rPr>
        <w:t xml:space="preserve"> inside the same donor or between</w:t>
      </w:r>
      <w:r w:rsidR="00E47D98">
        <w:rPr>
          <w:rFonts w:eastAsia="SimSun" w:cstheme="minorHAnsi"/>
          <w:lang w:val="en-US"/>
        </w:rPr>
        <w:t xml:space="preserve"> donors</w:t>
      </w:r>
      <w:r w:rsidRPr="004260E4">
        <w:rPr>
          <w:rFonts w:eastAsia="SimSun" w:cstheme="minorHAnsi"/>
          <w:lang w:val="en-US"/>
        </w:rPr>
        <w:t xml:space="preserve">. </w:t>
      </w:r>
    </w:p>
    <w:p w14:paraId="222FE22E" w14:textId="7BB49553" w:rsidR="004F4D1A" w:rsidRPr="004F4D1A" w:rsidRDefault="004F4D1A" w:rsidP="004F4D1A">
      <w:pPr>
        <w:spacing w:afterLines="50" w:after="120"/>
        <w:rPr>
          <w:rFonts w:cstheme="minorHAnsi"/>
          <w:b/>
          <w:lang w:val="en-GB"/>
        </w:rPr>
      </w:pPr>
      <w:r w:rsidRPr="004F4D1A">
        <w:rPr>
          <w:rFonts w:cstheme="minorHAnsi"/>
          <w:b/>
          <w:lang w:val="en-GB"/>
        </w:rPr>
        <w:t>Observation 3: Option 3 can adapt to the network changes but has specification impact on the air interface.</w:t>
      </w:r>
    </w:p>
    <w:p w14:paraId="215381EA" w14:textId="77777777" w:rsidR="00F25F40" w:rsidRPr="004260E4" w:rsidRDefault="00F25F40" w:rsidP="004260E4">
      <w:pPr>
        <w:spacing w:afterLines="50" w:after="120"/>
        <w:rPr>
          <w:rFonts w:eastAsia="SimSun" w:cstheme="minorHAnsi"/>
          <w:lang w:val="en-US"/>
        </w:rPr>
      </w:pPr>
    </w:p>
    <w:p w14:paraId="726BF4DD" w14:textId="40C1EC9F" w:rsidR="003066FA" w:rsidRDefault="00337AB5" w:rsidP="00F9228D">
      <w:pPr>
        <w:spacing w:afterLines="50" w:after="120"/>
        <w:rPr>
          <w:rFonts w:cstheme="minorHAnsi"/>
          <w:lang w:val="en-US"/>
        </w:rPr>
      </w:pPr>
      <w:r w:rsidRPr="004260E4">
        <w:rPr>
          <w:rFonts w:eastAsia="SimSun" w:cstheme="minorHAnsi"/>
          <w:lang w:val="en-US"/>
        </w:rPr>
        <w:t xml:space="preserve">In </w:t>
      </w:r>
      <w:r w:rsidRPr="004260E4">
        <w:rPr>
          <w:rFonts w:eastAsia="SimSun" w:cstheme="minorHAnsi"/>
          <w:b/>
          <w:lang w:val="en-US"/>
        </w:rPr>
        <w:t>Option 4</w:t>
      </w:r>
      <w:r w:rsidRPr="004260E4">
        <w:rPr>
          <w:rFonts w:eastAsia="SimSun" w:cstheme="minorHAnsi"/>
          <w:lang w:val="en-US"/>
        </w:rPr>
        <w:t>, when an IAB-MT selects a non-IAB cell within an IAB</w:t>
      </w:r>
      <w:r w:rsidR="00D4582C">
        <w:rPr>
          <w:rFonts w:eastAsia="SimSun" w:cstheme="minorHAnsi"/>
          <w:lang w:val="en-US"/>
        </w:rPr>
        <w:t>-</w:t>
      </w:r>
      <w:r w:rsidRPr="004260E4">
        <w:rPr>
          <w:rFonts w:eastAsia="SimSun" w:cstheme="minorHAnsi"/>
          <w:lang w:val="en-US"/>
        </w:rPr>
        <w:t>capable CU to access, the IAB-Donor CU can hand over or redirect it to the correct parent node. But</w:t>
      </w:r>
      <w:r w:rsidR="00D4582C">
        <w:rPr>
          <w:rFonts w:eastAsia="SimSun" w:cstheme="minorHAnsi"/>
          <w:lang w:val="en-US"/>
        </w:rPr>
        <w:t>,</w:t>
      </w:r>
      <w:r w:rsidRPr="004260E4">
        <w:rPr>
          <w:rFonts w:eastAsia="SimSun" w:cstheme="minorHAnsi"/>
          <w:lang w:val="en-US"/>
        </w:rPr>
        <w:t xml:space="preserve"> when the IAB-MT selects a cell from the non-IAB gNB, </w:t>
      </w:r>
      <w:r w:rsidRPr="004260E4">
        <w:rPr>
          <w:rFonts w:cstheme="minorHAnsi"/>
          <w:lang w:val="en-US"/>
        </w:rPr>
        <w:t xml:space="preserve">all non-donor gNBs should be IAB-aware and they need to be able to differentiate IAB-nodes from normal UEs and invoke redirection of accessing IAB-nodes to IAB-donors. They further need to know which neighbor gNB </w:t>
      </w:r>
      <w:proofErr w:type="gramStart"/>
      <w:r w:rsidRPr="004260E4">
        <w:rPr>
          <w:rFonts w:cstheme="minorHAnsi"/>
          <w:lang w:val="en-US"/>
        </w:rPr>
        <w:t>is an IAB-donor</w:t>
      </w:r>
      <w:proofErr w:type="gramEnd"/>
      <w:r w:rsidRPr="004260E4">
        <w:rPr>
          <w:rFonts w:cstheme="minorHAnsi"/>
          <w:lang w:val="en-US"/>
        </w:rPr>
        <w:t>, which they could learn from OAM configuration.</w:t>
      </w:r>
      <w:r w:rsidRPr="004260E4">
        <w:rPr>
          <w:rFonts w:eastAsia="SimSun" w:cstheme="minorHAnsi"/>
          <w:lang w:val="en-US"/>
        </w:rPr>
        <w:t xml:space="preserve">  </w:t>
      </w:r>
      <w:r w:rsidR="00CD2556" w:rsidRPr="004260E4">
        <w:rPr>
          <w:rFonts w:eastAsia="SimSun" w:cstheme="minorHAnsi"/>
          <w:lang w:val="en-US"/>
        </w:rPr>
        <w:t>T</w:t>
      </w:r>
      <w:r w:rsidRPr="004260E4">
        <w:rPr>
          <w:rFonts w:eastAsia="SimSun" w:cstheme="minorHAnsi"/>
          <w:lang w:val="en-US"/>
        </w:rPr>
        <w:t xml:space="preserve">he IAB node may also need two phases to connect to a suitable cell, i.e. the initial connection to any CU, and then switch to another cell (node) which supports IAB. </w:t>
      </w:r>
      <w:r w:rsidR="000B216E" w:rsidRPr="004260E4">
        <w:rPr>
          <w:rFonts w:eastAsia="SimSun" w:cstheme="minorHAnsi"/>
          <w:lang w:val="en-US"/>
        </w:rPr>
        <w:t xml:space="preserve">In </w:t>
      </w:r>
      <w:r w:rsidR="00332BAF">
        <w:rPr>
          <w:rFonts w:eastAsia="SimSun" w:cstheme="minorHAnsi"/>
          <w:lang w:val="en-US"/>
        </w:rPr>
        <w:t>O</w:t>
      </w:r>
      <w:r w:rsidR="000B216E" w:rsidRPr="004260E4">
        <w:rPr>
          <w:rFonts w:eastAsia="SimSun" w:cstheme="minorHAnsi"/>
          <w:lang w:val="en-US"/>
        </w:rPr>
        <w:t xml:space="preserve">ption 4, the handover/redirection procedure can be reused to make the IAB-MT connect to proper parent node. </w:t>
      </w:r>
      <w:r w:rsidR="00332BAF">
        <w:rPr>
          <w:rFonts w:eastAsia="SimSun" w:cstheme="minorHAnsi"/>
          <w:lang w:val="en-US"/>
        </w:rPr>
        <w:t xml:space="preserve">The benefit of Option 4 is that </w:t>
      </w:r>
      <w:r w:rsidR="003A3CA8">
        <w:rPr>
          <w:rFonts w:eastAsia="SimSun" w:cstheme="minorHAnsi"/>
          <w:lang w:val="en-US"/>
        </w:rPr>
        <w:t>i</w:t>
      </w:r>
      <w:r w:rsidR="000B216E" w:rsidRPr="004260E4">
        <w:rPr>
          <w:rFonts w:eastAsia="SimSun" w:cstheme="minorHAnsi"/>
          <w:lang w:val="en-US"/>
        </w:rPr>
        <w:t>t has no standardization impact. The main drawback is that this solution is applicable in</w:t>
      </w:r>
      <w:r w:rsidR="003A3CA8">
        <w:rPr>
          <w:rFonts w:eastAsia="SimSun" w:cstheme="minorHAnsi"/>
          <w:lang w:val="en-US"/>
        </w:rPr>
        <w:t xml:space="preserve"> a</w:t>
      </w:r>
      <w:r w:rsidR="000B216E" w:rsidRPr="004260E4">
        <w:rPr>
          <w:rFonts w:eastAsia="SimSun" w:cstheme="minorHAnsi"/>
          <w:lang w:val="en-US"/>
        </w:rPr>
        <w:t xml:space="preserve"> limited </w:t>
      </w:r>
      <w:r w:rsidR="003A3CA8">
        <w:rPr>
          <w:rFonts w:eastAsia="SimSun" w:cstheme="minorHAnsi"/>
          <w:lang w:val="en-US"/>
        </w:rPr>
        <w:t xml:space="preserve">set of </w:t>
      </w:r>
      <w:r w:rsidR="000B216E" w:rsidRPr="004260E4">
        <w:rPr>
          <w:rFonts w:eastAsia="SimSun" w:cstheme="minorHAnsi"/>
          <w:lang w:val="en-US"/>
        </w:rPr>
        <w:t xml:space="preserve">scenarios where </w:t>
      </w:r>
      <w:r w:rsidR="000B216E" w:rsidRPr="004260E4">
        <w:rPr>
          <w:rFonts w:cstheme="minorHAnsi"/>
          <w:lang w:val="en-US"/>
        </w:rPr>
        <w:t>all non-donor gNBs should be IAB-aware</w:t>
      </w:r>
      <w:r w:rsidR="003A3CA8">
        <w:rPr>
          <w:rFonts w:cstheme="minorHAnsi"/>
          <w:lang w:val="en-US"/>
        </w:rPr>
        <w:t xml:space="preserve">, </w:t>
      </w:r>
      <w:proofErr w:type="gramStart"/>
      <w:r w:rsidR="003A3CA8">
        <w:rPr>
          <w:rFonts w:cstheme="minorHAnsi"/>
          <w:lang w:val="en-US"/>
        </w:rPr>
        <w:t>in order</w:t>
      </w:r>
      <w:r w:rsidR="000B216E" w:rsidRPr="004260E4">
        <w:rPr>
          <w:rFonts w:cstheme="minorHAnsi"/>
          <w:lang w:val="en-US"/>
        </w:rPr>
        <w:t xml:space="preserve"> to</w:t>
      </w:r>
      <w:proofErr w:type="gramEnd"/>
      <w:r w:rsidR="000B216E" w:rsidRPr="004260E4">
        <w:rPr>
          <w:rFonts w:cstheme="minorHAnsi"/>
          <w:lang w:val="en-US"/>
        </w:rPr>
        <w:t xml:space="preserve"> differentiate IAB-nodes from UEs and invoke redirection of accessing IAB-nodes to IAB-donors. They further need to know which neighbor gNB </w:t>
      </w:r>
      <w:proofErr w:type="gramStart"/>
      <w:r w:rsidR="003A3CA8">
        <w:rPr>
          <w:rFonts w:cstheme="minorHAnsi"/>
          <w:lang w:val="en-US"/>
        </w:rPr>
        <w:t xml:space="preserve">is </w:t>
      </w:r>
      <w:r w:rsidR="000B216E" w:rsidRPr="004260E4">
        <w:rPr>
          <w:rFonts w:cstheme="minorHAnsi"/>
          <w:lang w:val="en-US"/>
        </w:rPr>
        <w:t>an IAB-donor</w:t>
      </w:r>
      <w:proofErr w:type="gramEnd"/>
      <w:r w:rsidR="000B216E" w:rsidRPr="004260E4">
        <w:rPr>
          <w:rFonts w:cstheme="minorHAnsi"/>
          <w:lang w:val="en-US"/>
        </w:rPr>
        <w:t>.</w:t>
      </w:r>
      <w:r w:rsidR="0009378C">
        <w:rPr>
          <w:rFonts w:cstheme="minorHAnsi"/>
          <w:lang w:val="en-US"/>
        </w:rPr>
        <w:t xml:space="preserve"> However, this issue can be </w:t>
      </w:r>
      <w:r w:rsidR="003E20EC">
        <w:rPr>
          <w:rFonts w:cstheme="minorHAnsi"/>
          <w:lang w:val="en-US"/>
        </w:rPr>
        <w:t>partially addressed via network planning</w:t>
      </w:r>
      <w:r w:rsidR="00F9228D">
        <w:rPr>
          <w:rFonts w:cstheme="minorHAnsi"/>
          <w:lang w:val="en-US"/>
        </w:rPr>
        <w:t>.</w:t>
      </w:r>
    </w:p>
    <w:p w14:paraId="6A9F5BA9" w14:textId="59239DDE" w:rsidR="00F9228D" w:rsidRPr="00F9228D" w:rsidRDefault="00F9228D" w:rsidP="00F9228D">
      <w:pPr>
        <w:spacing w:afterLines="50" w:after="120"/>
        <w:rPr>
          <w:rFonts w:cstheme="minorHAnsi"/>
          <w:b/>
          <w:lang w:val="en-US"/>
        </w:rPr>
      </w:pPr>
      <w:r w:rsidRPr="00F9228D">
        <w:rPr>
          <w:rFonts w:cstheme="minorHAnsi"/>
          <w:b/>
          <w:lang w:val="en-US"/>
        </w:rPr>
        <w:t>Observation 4: Option 4 has no specification impact but is applicable only in a limited set of scenarios where all non-donor gNBs should be IAB-aware (which could be partially ensured via network planning).</w:t>
      </w:r>
    </w:p>
    <w:p w14:paraId="1F31FF29" w14:textId="623FE137" w:rsidR="000B216E" w:rsidRPr="004260E4" w:rsidRDefault="000B216E" w:rsidP="004260E4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/>
        <w:textAlignment w:val="baseline"/>
        <w:rPr>
          <w:rFonts w:asciiTheme="minorHAnsi" w:hAnsiTheme="minorHAnsi" w:cstheme="minorHAnsi"/>
          <w:lang w:val="en-GB"/>
        </w:rPr>
      </w:pPr>
    </w:p>
    <w:p w14:paraId="47AFF32A" w14:textId="3D579927" w:rsidR="000B216E" w:rsidRDefault="00F413D4" w:rsidP="00F46411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701" w:hanging="1701"/>
        <w:textAlignment w:val="baseline"/>
        <w:rPr>
          <w:rFonts w:asciiTheme="minorHAnsi" w:eastAsia="SimSun" w:hAnsiTheme="minorHAnsi" w:cstheme="minorHAnsi"/>
          <w:b w:val="0"/>
          <w:bCs w:val="0"/>
          <w:lang w:val="en-US" w:eastAsia="zh-CN"/>
        </w:rPr>
      </w:pPr>
      <w:bookmarkStart w:id="1" w:name="_Toc6740277"/>
      <w:r>
        <w:rPr>
          <w:rFonts w:asciiTheme="minorHAnsi" w:eastAsia="SimSun" w:hAnsiTheme="minorHAnsi" w:cstheme="minorHAnsi"/>
          <w:b w:val="0"/>
          <w:bCs w:val="0"/>
          <w:lang w:val="en-US" w:eastAsia="zh-CN"/>
        </w:rPr>
        <w:t xml:space="preserve">Based on </w:t>
      </w:r>
      <w:r w:rsidR="002E0FBD" w:rsidRPr="004260E4">
        <w:rPr>
          <w:rFonts w:asciiTheme="minorHAnsi" w:eastAsia="SimSun" w:hAnsiTheme="minorHAnsi" w:cstheme="minorHAnsi"/>
          <w:b w:val="0"/>
          <w:bCs w:val="0"/>
          <w:lang w:val="en-US" w:eastAsia="zh-CN"/>
        </w:rPr>
        <w:t>the</w:t>
      </w:r>
      <w:r w:rsidR="00F46411">
        <w:rPr>
          <w:rFonts w:asciiTheme="minorHAnsi" w:eastAsia="SimSun" w:hAnsiTheme="minorHAnsi" w:cstheme="minorHAnsi"/>
          <w:b w:val="0"/>
          <w:bCs w:val="0"/>
          <w:lang w:val="en-US" w:eastAsia="zh-CN"/>
        </w:rPr>
        <w:t xml:space="preserve"> abov</w:t>
      </w:r>
      <w:bookmarkStart w:id="2" w:name="_Toc6740278"/>
      <w:bookmarkEnd w:id="1"/>
      <w:r>
        <w:rPr>
          <w:rFonts w:asciiTheme="minorHAnsi" w:eastAsia="SimSun" w:hAnsiTheme="minorHAnsi" w:cstheme="minorHAnsi"/>
          <w:b w:val="0"/>
          <w:bCs w:val="0"/>
          <w:lang w:val="en-US" w:eastAsia="zh-CN"/>
        </w:rPr>
        <w:t>e</w:t>
      </w:r>
      <w:r w:rsidR="00691AED">
        <w:rPr>
          <w:rFonts w:asciiTheme="minorHAnsi" w:eastAsia="SimSun" w:hAnsiTheme="minorHAnsi" w:cstheme="minorHAnsi"/>
          <w:b w:val="0"/>
          <w:bCs w:val="0"/>
          <w:lang w:val="en-US" w:eastAsia="zh-CN"/>
        </w:rPr>
        <w:t>,</w:t>
      </w:r>
      <w:r>
        <w:rPr>
          <w:rFonts w:asciiTheme="minorHAnsi" w:eastAsia="SimSun" w:hAnsiTheme="minorHAnsi" w:cstheme="minorHAnsi"/>
          <w:b w:val="0"/>
          <w:bCs w:val="0"/>
          <w:lang w:val="en-US" w:eastAsia="zh-CN"/>
        </w:rPr>
        <w:t xml:space="preserve"> </w:t>
      </w:r>
      <w:r w:rsidR="00F46411">
        <w:rPr>
          <w:rFonts w:asciiTheme="minorHAnsi" w:eastAsia="SimSun" w:hAnsiTheme="minorHAnsi" w:cstheme="minorHAnsi"/>
          <w:b w:val="0"/>
          <w:bCs w:val="0"/>
          <w:lang w:val="en-US" w:eastAsia="zh-CN"/>
        </w:rPr>
        <w:t>the following is proposed</w:t>
      </w:r>
      <w:bookmarkEnd w:id="2"/>
      <w:r w:rsidR="00241D95">
        <w:rPr>
          <w:rFonts w:asciiTheme="minorHAnsi" w:eastAsia="SimSun" w:hAnsiTheme="minorHAnsi" w:cstheme="minorHAnsi"/>
          <w:b w:val="0"/>
          <w:bCs w:val="0"/>
          <w:lang w:val="en-US" w:eastAsia="zh-CN"/>
        </w:rPr>
        <w:t>:</w:t>
      </w:r>
    </w:p>
    <w:p w14:paraId="60CFED0D" w14:textId="77777777" w:rsidR="00241D95" w:rsidRDefault="00241D95" w:rsidP="00F46411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701" w:hanging="1701"/>
        <w:textAlignment w:val="baseline"/>
        <w:rPr>
          <w:rFonts w:asciiTheme="minorHAnsi" w:eastAsia="SimSun" w:hAnsiTheme="minorHAnsi" w:cstheme="minorHAnsi"/>
          <w:b w:val="0"/>
          <w:bCs w:val="0"/>
          <w:lang w:val="en-US" w:eastAsia="zh-CN"/>
        </w:rPr>
      </w:pPr>
    </w:p>
    <w:p w14:paraId="03D79C98" w14:textId="1EE4589A" w:rsidR="00F572CB" w:rsidRPr="00A052F0" w:rsidRDefault="00A052F0" w:rsidP="00A052F0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lang w:val="en-US" w:eastAsia="zh-CN"/>
        </w:rPr>
      </w:pPr>
      <w:r w:rsidRPr="00A052F0">
        <w:rPr>
          <w:rFonts w:asciiTheme="minorHAnsi" w:eastAsia="SimSun" w:hAnsiTheme="minorHAnsi" w:cstheme="minorHAnsi"/>
          <w:bCs w:val="0"/>
          <w:lang w:val="en-US" w:eastAsia="zh-CN"/>
        </w:rPr>
        <w:t xml:space="preserve">Proposal 1: RAN3 to </w:t>
      </w:r>
      <w:r w:rsidR="00A51AA3">
        <w:rPr>
          <w:rFonts w:asciiTheme="minorHAnsi" w:eastAsia="SimSun" w:hAnsiTheme="minorHAnsi" w:cstheme="minorHAnsi"/>
          <w:bCs w:val="0"/>
          <w:lang w:val="en-US" w:eastAsia="zh-CN"/>
        </w:rPr>
        <w:t xml:space="preserve">agree that </w:t>
      </w:r>
      <w:r w:rsidRPr="00A052F0">
        <w:rPr>
          <w:rFonts w:asciiTheme="minorHAnsi" w:eastAsia="SimSun" w:hAnsiTheme="minorHAnsi" w:cstheme="minorHAnsi"/>
          <w:bCs w:val="0"/>
          <w:lang w:val="en-US" w:eastAsia="zh-CN"/>
        </w:rPr>
        <w:t>O</w:t>
      </w:r>
      <w:r w:rsidR="00A51AA3">
        <w:rPr>
          <w:rFonts w:asciiTheme="minorHAnsi" w:eastAsia="SimSun" w:hAnsiTheme="minorHAnsi" w:cstheme="minorHAnsi"/>
          <w:bCs w:val="0"/>
          <w:lang w:val="en-US" w:eastAsia="zh-CN"/>
        </w:rPr>
        <w:t>AM</w:t>
      </w:r>
      <w:r w:rsidR="00040D30">
        <w:rPr>
          <w:rFonts w:asciiTheme="minorHAnsi" w:eastAsia="SimSun" w:hAnsiTheme="minorHAnsi" w:cstheme="minorHAnsi"/>
          <w:bCs w:val="0"/>
          <w:lang w:val="en-US" w:eastAsia="zh-CN"/>
        </w:rPr>
        <w:t>-based</w:t>
      </w:r>
      <w:r w:rsidR="00C47025">
        <w:rPr>
          <w:rFonts w:asciiTheme="minorHAnsi" w:eastAsia="SimSun" w:hAnsiTheme="minorHAnsi" w:cstheme="minorHAnsi"/>
          <w:bCs w:val="0"/>
          <w:lang w:val="en-US" w:eastAsia="zh-CN"/>
        </w:rPr>
        <w:t xml:space="preserve"> </w:t>
      </w:r>
      <w:proofErr w:type="spellStart"/>
      <w:r w:rsidR="00A51AA3">
        <w:rPr>
          <w:rFonts w:asciiTheme="minorHAnsi" w:eastAsia="SimSun" w:hAnsiTheme="minorHAnsi" w:cstheme="minorHAnsi"/>
          <w:bCs w:val="0"/>
          <w:lang w:val="en-US" w:eastAsia="zh-CN"/>
        </w:rPr>
        <w:t>preconfiguration</w:t>
      </w:r>
      <w:proofErr w:type="spellEnd"/>
      <w:r w:rsidR="00C47025">
        <w:rPr>
          <w:rFonts w:asciiTheme="minorHAnsi" w:eastAsia="SimSun" w:hAnsiTheme="minorHAnsi" w:cstheme="minorHAnsi"/>
          <w:bCs w:val="0"/>
          <w:lang w:val="en-US" w:eastAsia="zh-CN"/>
        </w:rPr>
        <w:t>-</w:t>
      </w:r>
      <w:r w:rsidR="00A51AA3">
        <w:rPr>
          <w:rFonts w:asciiTheme="minorHAnsi" w:eastAsia="SimSun" w:hAnsiTheme="minorHAnsi" w:cstheme="minorHAnsi"/>
          <w:bCs w:val="0"/>
          <w:lang w:val="en-US" w:eastAsia="zh-CN"/>
        </w:rPr>
        <w:t xml:space="preserve">based solution and </w:t>
      </w:r>
      <w:r w:rsidR="00C47025">
        <w:rPr>
          <w:rFonts w:asciiTheme="minorHAnsi" w:eastAsia="SimSun" w:hAnsiTheme="minorHAnsi" w:cstheme="minorHAnsi"/>
          <w:bCs w:val="0"/>
          <w:lang w:val="en-US" w:eastAsia="zh-CN"/>
        </w:rPr>
        <w:t>OAM</w:t>
      </w:r>
      <w:r w:rsidR="00112C95">
        <w:rPr>
          <w:rFonts w:asciiTheme="minorHAnsi" w:eastAsia="SimSun" w:hAnsiTheme="minorHAnsi" w:cstheme="minorHAnsi"/>
          <w:bCs w:val="0"/>
          <w:lang w:val="en-US" w:eastAsia="zh-CN"/>
        </w:rPr>
        <w:t>-based</w:t>
      </w:r>
      <w:r w:rsidR="00C47025">
        <w:rPr>
          <w:rFonts w:asciiTheme="minorHAnsi" w:eastAsia="SimSun" w:hAnsiTheme="minorHAnsi" w:cstheme="minorHAnsi"/>
          <w:bCs w:val="0"/>
          <w:lang w:val="en-US" w:eastAsia="zh-CN"/>
        </w:rPr>
        <w:t xml:space="preserve"> </w:t>
      </w:r>
      <w:r w:rsidR="00C47025" w:rsidRPr="00C47025">
        <w:rPr>
          <w:rFonts w:asciiTheme="minorHAnsi" w:eastAsia="SimSun" w:hAnsiTheme="minorHAnsi" w:cstheme="minorHAnsi"/>
          <w:bCs w:val="0"/>
          <w:lang w:val="en-US" w:eastAsia="zh-CN"/>
        </w:rPr>
        <w:t xml:space="preserve">Rel-10 relay-like </w:t>
      </w:r>
      <w:r w:rsidR="00C47025">
        <w:rPr>
          <w:rFonts w:asciiTheme="minorHAnsi" w:eastAsia="SimSun" w:hAnsiTheme="minorHAnsi" w:cstheme="minorHAnsi"/>
          <w:bCs w:val="0"/>
          <w:lang w:val="en-US" w:eastAsia="zh-CN"/>
        </w:rPr>
        <w:t>solution</w:t>
      </w:r>
      <w:r w:rsidR="001252FC">
        <w:rPr>
          <w:rFonts w:asciiTheme="minorHAnsi" w:eastAsia="SimSun" w:hAnsiTheme="minorHAnsi" w:cstheme="minorHAnsi"/>
          <w:bCs w:val="0"/>
          <w:lang w:val="en-US" w:eastAsia="zh-CN"/>
        </w:rPr>
        <w:t xml:space="preserve"> for </w:t>
      </w:r>
      <w:r w:rsidRPr="00A052F0">
        <w:rPr>
          <w:rFonts w:asciiTheme="minorHAnsi" w:eastAsia="SimSun" w:hAnsiTheme="minorHAnsi" w:cstheme="minorHAnsi"/>
          <w:bCs w:val="0"/>
          <w:lang w:val="en-US" w:eastAsia="zh-CN"/>
        </w:rPr>
        <w:t>IAB parent node selection</w:t>
      </w:r>
      <w:r w:rsidR="00A51AA3">
        <w:rPr>
          <w:rFonts w:asciiTheme="minorHAnsi" w:eastAsia="SimSun" w:hAnsiTheme="minorHAnsi" w:cstheme="minorHAnsi"/>
          <w:bCs w:val="0"/>
          <w:lang w:val="en-US" w:eastAsia="zh-CN"/>
        </w:rPr>
        <w:t xml:space="preserve"> </w:t>
      </w:r>
      <w:r w:rsidR="009576AD">
        <w:rPr>
          <w:rFonts w:asciiTheme="minorHAnsi" w:eastAsia="SimSun" w:hAnsiTheme="minorHAnsi" w:cstheme="minorHAnsi"/>
          <w:bCs w:val="0"/>
          <w:lang w:val="en-US" w:eastAsia="zh-CN"/>
        </w:rPr>
        <w:t>are</w:t>
      </w:r>
      <w:r w:rsidR="00A51AA3">
        <w:rPr>
          <w:rFonts w:asciiTheme="minorHAnsi" w:eastAsia="SimSun" w:hAnsiTheme="minorHAnsi" w:cstheme="minorHAnsi"/>
          <w:bCs w:val="0"/>
          <w:lang w:val="en-US" w:eastAsia="zh-CN"/>
        </w:rPr>
        <w:t xml:space="preserve"> allowed by implementation</w:t>
      </w:r>
      <w:r w:rsidRPr="00A052F0">
        <w:rPr>
          <w:rFonts w:asciiTheme="minorHAnsi" w:eastAsia="SimSun" w:hAnsiTheme="minorHAnsi" w:cstheme="minorHAnsi"/>
          <w:bCs w:val="0"/>
          <w:lang w:val="en-US" w:eastAsia="zh-CN"/>
        </w:rPr>
        <w:t>.</w:t>
      </w:r>
    </w:p>
    <w:p w14:paraId="5B7913D4" w14:textId="0908C078" w:rsidR="003F644F" w:rsidRPr="00380A85" w:rsidRDefault="00701FF9" w:rsidP="003F644F">
      <w:pPr>
        <w:pStyle w:val="Heading1"/>
        <w:rPr>
          <w:rFonts w:asciiTheme="minorHAnsi" w:hAnsiTheme="minorHAnsi" w:cstheme="minorHAnsi"/>
          <w:sz w:val="40"/>
        </w:rPr>
      </w:pPr>
      <w:r w:rsidRPr="00380A85">
        <w:rPr>
          <w:rFonts w:asciiTheme="minorHAnsi" w:hAnsiTheme="minorHAnsi" w:cstheme="minorHAnsi"/>
          <w:sz w:val="40"/>
        </w:rPr>
        <w:lastRenderedPageBreak/>
        <w:t>3</w:t>
      </w:r>
      <w:r w:rsidRPr="00380A85">
        <w:rPr>
          <w:rFonts w:asciiTheme="minorHAnsi" w:hAnsiTheme="minorHAnsi" w:cstheme="minorHAnsi"/>
          <w:sz w:val="40"/>
        </w:rPr>
        <w:tab/>
      </w:r>
      <w:r w:rsidR="003F644F" w:rsidRPr="00380A85">
        <w:rPr>
          <w:rFonts w:asciiTheme="minorHAnsi" w:hAnsiTheme="minorHAnsi" w:cstheme="minorHAnsi"/>
          <w:sz w:val="40"/>
        </w:rPr>
        <w:t>Conclusion</w:t>
      </w:r>
    </w:p>
    <w:p w14:paraId="4EFAA58C" w14:textId="6413285F" w:rsidR="003F644F" w:rsidRDefault="00701FF9" w:rsidP="004260E4">
      <w:pPr>
        <w:rPr>
          <w:rFonts w:cstheme="minorHAnsi"/>
          <w:lang w:val="en-US"/>
        </w:rPr>
      </w:pPr>
      <w:r w:rsidRPr="004260E4">
        <w:rPr>
          <w:rFonts w:cstheme="minorHAnsi"/>
          <w:lang w:val="en-US"/>
        </w:rPr>
        <w:t>In this paper we made the following observations:</w:t>
      </w:r>
    </w:p>
    <w:p w14:paraId="08BC34E3" w14:textId="77777777" w:rsidR="00F413D4" w:rsidRPr="00E07181" w:rsidRDefault="00F413D4" w:rsidP="00F413D4">
      <w:pPr>
        <w:spacing w:afterLines="50" w:after="120"/>
        <w:rPr>
          <w:rFonts w:eastAsia="SimSun" w:cstheme="minorHAnsi"/>
          <w:b/>
          <w:lang w:val="en-US"/>
        </w:rPr>
      </w:pPr>
      <w:r w:rsidRPr="00E07181">
        <w:rPr>
          <w:rFonts w:eastAsia="SimSun" w:cstheme="minorHAnsi"/>
          <w:b/>
          <w:lang w:val="en-US"/>
        </w:rPr>
        <w:t>Observation 1: Option 1 incurs no specification impact but has the overhead of storing pre-configuration locally and cannot adapt to the changes of the network status.</w:t>
      </w:r>
    </w:p>
    <w:p w14:paraId="749358C6" w14:textId="77777777" w:rsidR="00F413D4" w:rsidRPr="00F413D4" w:rsidRDefault="00F413D4" w:rsidP="00F413D4">
      <w:pPr>
        <w:spacing w:afterLines="50" w:after="120"/>
        <w:rPr>
          <w:rFonts w:eastAsia="SimSun" w:cstheme="minorHAnsi"/>
          <w:b/>
          <w:lang w:val="en-GB"/>
        </w:rPr>
      </w:pPr>
      <w:r w:rsidRPr="00E07181">
        <w:rPr>
          <w:rFonts w:eastAsia="SimSun" w:cstheme="minorHAnsi"/>
          <w:b/>
          <w:lang w:val="en-GB"/>
        </w:rPr>
        <w:t>Observation 2: Option 2 reuses the LTE Rel-10 relay setup procedure and can flexibly adapt to the network topology changes.</w:t>
      </w:r>
    </w:p>
    <w:p w14:paraId="402544DB" w14:textId="5DAB67D0" w:rsidR="00F413D4" w:rsidRPr="00F413D4" w:rsidRDefault="00F413D4" w:rsidP="00F413D4">
      <w:pPr>
        <w:spacing w:afterLines="50" w:after="120"/>
        <w:rPr>
          <w:rFonts w:cstheme="minorHAnsi"/>
          <w:b/>
          <w:lang w:val="en-GB"/>
        </w:rPr>
      </w:pPr>
      <w:r w:rsidRPr="00F413D4">
        <w:rPr>
          <w:rFonts w:cstheme="minorHAnsi"/>
          <w:b/>
          <w:lang w:val="en-GB"/>
        </w:rPr>
        <w:t>Observation 3: Option 3 can adapt to the network changes but has specification impact on the air interface.</w:t>
      </w:r>
    </w:p>
    <w:p w14:paraId="4D009AF0" w14:textId="6446C060" w:rsidR="00F9228D" w:rsidRPr="00F413D4" w:rsidRDefault="00F9228D" w:rsidP="004260E4">
      <w:pPr>
        <w:pStyle w:val="BodyText"/>
        <w:rPr>
          <w:rFonts w:asciiTheme="minorHAnsi" w:hAnsiTheme="minorHAnsi" w:cstheme="minorHAnsi"/>
          <w:b/>
          <w:lang w:val="en-US"/>
        </w:rPr>
      </w:pPr>
      <w:r w:rsidRPr="00F413D4">
        <w:rPr>
          <w:rFonts w:asciiTheme="minorHAnsi" w:hAnsiTheme="minorHAnsi" w:cstheme="minorHAnsi"/>
          <w:b/>
          <w:lang w:val="en-US"/>
        </w:rPr>
        <w:t>Observation 4: Option 4 has no specification impact but is applicable only in a limited set of scenarios where all non-donor gNBs should be IAB-aware (which could be partially ensured via network planning).</w:t>
      </w:r>
    </w:p>
    <w:p w14:paraId="20677E62" w14:textId="7B94720B" w:rsidR="00BF1692" w:rsidRDefault="00701FF9" w:rsidP="004260E4">
      <w:pPr>
        <w:pStyle w:val="BodyText"/>
        <w:rPr>
          <w:rFonts w:asciiTheme="minorHAnsi" w:hAnsiTheme="minorHAnsi" w:cstheme="minorHAnsi"/>
          <w:lang w:val="en-US"/>
        </w:rPr>
      </w:pPr>
      <w:r w:rsidRPr="004260E4">
        <w:rPr>
          <w:rFonts w:asciiTheme="minorHAnsi" w:hAnsiTheme="minorHAnsi" w:cstheme="minorHAnsi"/>
          <w:lang w:val="en-US"/>
        </w:rPr>
        <w:t>Leading to the following proposal</w:t>
      </w:r>
      <w:r w:rsidR="003F644F" w:rsidRPr="004260E4">
        <w:rPr>
          <w:rFonts w:asciiTheme="minorHAnsi" w:hAnsiTheme="minorHAnsi" w:cstheme="minorHAnsi"/>
          <w:lang w:val="en-US"/>
        </w:rPr>
        <w:t>:</w:t>
      </w:r>
    </w:p>
    <w:p w14:paraId="5799E8B8" w14:textId="35654EEF" w:rsidR="00A052F0" w:rsidRPr="00A052F0" w:rsidRDefault="00A052F0" w:rsidP="00A052F0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lang w:val="en-US" w:eastAsia="zh-CN"/>
        </w:rPr>
      </w:pPr>
      <w:r w:rsidRPr="00092835">
        <w:rPr>
          <w:rFonts w:asciiTheme="minorHAnsi" w:eastAsia="SimSun" w:hAnsiTheme="minorHAnsi" w:cstheme="minorHAnsi"/>
          <w:bCs w:val="0"/>
          <w:lang w:val="en-US" w:eastAsia="zh-CN"/>
        </w:rPr>
        <w:t xml:space="preserve">Proposal 1: </w:t>
      </w:r>
      <w:r w:rsidR="009576AD" w:rsidRPr="00A052F0">
        <w:rPr>
          <w:rFonts w:asciiTheme="minorHAnsi" w:eastAsia="SimSun" w:hAnsiTheme="minorHAnsi" w:cstheme="minorHAnsi"/>
          <w:bCs w:val="0"/>
          <w:lang w:val="en-US" w:eastAsia="zh-CN"/>
        </w:rPr>
        <w:t xml:space="preserve">RAN3 to </w:t>
      </w:r>
      <w:r w:rsidR="009576AD">
        <w:rPr>
          <w:rFonts w:asciiTheme="minorHAnsi" w:eastAsia="SimSun" w:hAnsiTheme="minorHAnsi" w:cstheme="minorHAnsi"/>
          <w:bCs w:val="0"/>
          <w:lang w:val="en-US" w:eastAsia="zh-CN"/>
        </w:rPr>
        <w:t xml:space="preserve">agree that </w:t>
      </w:r>
      <w:r w:rsidR="009576AD" w:rsidRPr="00A052F0">
        <w:rPr>
          <w:rFonts w:asciiTheme="minorHAnsi" w:eastAsia="SimSun" w:hAnsiTheme="minorHAnsi" w:cstheme="minorHAnsi"/>
          <w:bCs w:val="0"/>
          <w:lang w:val="en-US" w:eastAsia="zh-CN"/>
        </w:rPr>
        <w:t>O</w:t>
      </w:r>
      <w:r w:rsidR="009576AD">
        <w:rPr>
          <w:rFonts w:asciiTheme="minorHAnsi" w:eastAsia="SimSun" w:hAnsiTheme="minorHAnsi" w:cstheme="minorHAnsi"/>
          <w:bCs w:val="0"/>
          <w:lang w:val="en-US" w:eastAsia="zh-CN"/>
        </w:rPr>
        <w:t xml:space="preserve">AM-based </w:t>
      </w:r>
      <w:proofErr w:type="spellStart"/>
      <w:r w:rsidR="009576AD">
        <w:rPr>
          <w:rFonts w:asciiTheme="minorHAnsi" w:eastAsia="SimSun" w:hAnsiTheme="minorHAnsi" w:cstheme="minorHAnsi"/>
          <w:bCs w:val="0"/>
          <w:lang w:val="en-US" w:eastAsia="zh-CN"/>
        </w:rPr>
        <w:t>preconfiguration</w:t>
      </w:r>
      <w:proofErr w:type="spellEnd"/>
      <w:r w:rsidR="009576AD">
        <w:rPr>
          <w:rFonts w:asciiTheme="minorHAnsi" w:eastAsia="SimSun" w:hAnsiTheme="minorHAnsi" w:cstheme="minorHAnsi"/>
          <w:bCs w:val="0"/>
          <w:lang w:val="en-US" w:eastAsia="zh-CN"/>
        </w:rPr>
        <w:t>-based solution and OAM</w:t>
      </w:r>
      <w:r w:rsidR="00112C95">
        <w:rPr>
          <w:rFonts w:asciiTheme="minorHAnsi" w:eastAsia="SimSun" w:hAnsiTheme="minorHAnsi" w:cstheme="minorHAnsi"/>
          <w:bCs w:val="0"/>
          <w:lang w:val="en-US" w:eastAsia="zh-CN"/>
        </w:rPr>
        <w:t>-based</w:t>
      </w:r>
      <w:r w:rsidR="009576AD">
        <w:rPr>
          <w:rFonts w:asciiTheme="minorHAnsi" w:eastAsia="SimSun" w:hAnsiTheme="minorHAnsi" w:cstheme="minorHAnsi"/>
          <w:bCs w:val="0"/>
          <w:lang w:val="en-US" w:eastAsia="zh-CN"/>
        </w:rPr>
        <w:t xml:space="preserve"> </w:t>
      </w:r>
      <w:r w:rsidR="009576AD" w:rsidRPr="00C47025">
        <w:rPr>
          <w:rFonts w:asciiTheme="minorHAnsi" w:eastAsia="SimSun" w:hAnsiTheme="minorHAnsi" w:cstheme="minorHAnsi"/>
          <w:bCs w:val="0"/>
          <w:lang w:val="en-US" w:eastAsia="zh-CN"/>
        </w:rPr>
        <w:t xml:space="preserve">Rel-10 relay-like </w:t>
      </w:r>
      <w:r w:rsidR="009576AD">
        <w:rPr>
          <w:rFonts w:asciiTheme="minorHAnsi" w:eastAsia="SimSun" w:hAnsiTheme="minorHAnsi" w:cstheme="minorHAnsi"/>
          <w:bCs w:val="0"/>
          <w:lang w:val="en-US" w:eastAsia="zh-CN"/>
        </w:rPr>
        <w:t xml:space="preserve">solution for </w:t>
      </w:r>
      <w:r w:rsidR="009576AD" w:rsidRPr="00A052F0">
        <w:rPr>
          <w:rFonts w:asciiTheme="minorHAnsi" w:eastAsia="SimSun" w:hAnsiTheme="minorHAnsi" w:cstheme="minorHAnsi"/>
          <w:bCs w:val="0"/>
          <w:lang w:val="en-US" w:eastAsia="zh-CN"/>
        </w:rPr>
        <w:t>IAB parent node selection</w:t>
      </w:r>
      <w:r w:rsidR="009576AD">
        <w:rPr>
          <w:rFonts w:asciiTheme="minorHAnsi" w:eastAsia="SimSun" w:hAnsiTheme="minorHAnsi" w:cstheme="minorHAnsi"/>
          <w:bCs w:val="0"/>
          <w:lang w:val="en-US" w:eastAsia="zh-CN"/>
        </w:rPr>
        <w:t xml:space="preserve"> are allowed by implementation</w:t>
      </w:r>
      <w:r w:rsidR="009576AD" w:rsidRPr="00A052F0">
        <w:rPr>
          <w:rFonts w:asciiTheme="minorHAnsi" w:eastAsia="SimSun" w:hAnsiTheme="minorHAnsi" w:cstheme="minorHAnsi"/>
          <w:bCs w:val="0"/>
          <w:lang w:val="en-US" w:eastAsia="zh-CN"/>
        </w:rPr>
        <w:t>.</w:t>
      </w:r>
      <w:r w:rsidR="003F644F" w:rsidRPr="004260E4">
        <w:rPr>
          <w:rFonts w:cstheme="minorHAnsi"/>
          <w:bCs w:val="0"/>
          <w:lang w:eastAsia="en-US"/>
        </w:rPr>
        <w:fldChar w:fldCharType="begin"/>
      </w:r>
      <w:r w:rsidR="003F644F" w:rsidRPr="00A052F0">
        <w:rPr>
          <w:rFonts w:cstheme="minorHAnsi"/>
          <w:lang w:val="en-US"/>
        </w:rPr>
        <w:instrText xml:space="preserve"> TOC \f \n \p " " \t "Proposal;1" </w:instrText>
      </w:r>
      <w:r w:rsidR="003F644F" w:rsidRPr="004260E4">
        <w:rPr>
          <w:rFonts w:cstheme="minorHAnsi"/>
          <w:bCs w:val="0"/>
          <w:lang w:eastAsia="en-US"/>
        </w:rPr>
        <w:fldChar w:fldCharType="separate"/>
      </w:r>
    </w:p>
    <w:p w14:paraId="4987A93F" w14:textId="06DD2579" w:rsidR="00702EF3" w:rsidRPr="00380A85" w:rsidRDefault="003F644F" w:rsidP="004260E4">
      <w:pPr>
        <w:pStyle w:val="Heading1"/>
        <w:rPr>
          <w:rFonts w:asciiTheme="minorHAnsi" w:hAnsiTheme="minorHAnsi" w:cstheme="minorHAnsi"/>
          <w:sz w:val="40"/>
        </w:rPr>
      </w:pPr>
      <w:r w:rsidRPr="004260E4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380A85">
        <w:rPr>
          <w:rFonts w:asciiTheme="minorHAnsi" w:hAnsiTheme="minorHAnsi" w:cstheme="minorHAnsi"/>
          <w:sz w:val="40"/>
        </w:rPr>
        <w:t>4</w:t>
      </w:r>
      <w:r w:rsidR="00CA438C" w:rsidRPr="00380A85">
        <w:rPr>
          <w:rFonts w:asciiTheme="minorHAnsi" w:hAnsiTheme="minorHAnsi" w:cstheme="minorHAnsi"/>
          <w:sz w:val="40"/>
        </w:rPr>
        <w:tab/>
      </w:r>
      <w:r w:rsidR="00CA438C" w:rsidRPr="00380A85">
        <w:rPr>
          <w:rFonts w:asciiTheme="minorHAnsi" w:hAnsiTheme="minorHAnsi" w:cstheme="minorHAnsi"/>
          <w:sz w:val="40"/>
        </w:rPr>
        <w:tab/>
      </w:r>
      <w:r w:rsidR="007446BC" w:rsidRPr="00380A85">
        <w:rPr>
          <w:rFonts w:asciiTheme="minorHAnsi" w:hAnsiTheme="minorHAnsi" w:cstheme="minorHAnsi"/>
          <w:sz w:val="40"/>
        </w:rPr>
        <w:t>Reference</w:t>
      </w:r>
      <w:r w:rsidR="00380A85">
        <w:rPr>
          <w:rFonts w:asciiTheme="minorHAnsi" w:hAnsiTheme="minorHAnsi" w:cstheme="minorHAnsi"/>
          <w:sz w:val="40"/>
        </w:rPr>
        <w:t>s</w:t>
      </w:r>
      <w:bookmarkStart w:id="3" w:name="_GoBack"/>
      <w:bookmarkEnd w:id="3"/>
    </w:p>
    <w:p w14:paraId="4754AE35" w14:textId="262C696D" w:rsidR="007446BC" w:rsidRPr="006E6DCF" w:rsidRDefault="007446BC" w:rsidP="006E6DCF">
      <w:pPr>
        <w:tabs>
          <w:tab w:val="center" w:pos="4536"/>
          <w:tab w:val="right" w:pos="9072"/>
        </w:tabs>
        <w:rPr>
          <w:rFonts w:ascii="Arial" w:hAnsi="Arial" w:cs="Arial"/>
          <w:b/>
          <w:lang w:val="x-none"/>
        </w:rPr>
      </w:pPr>
      <w:r w:rsidRPr="00D948AA">
        <w:rPr>
          <w:rFonts w:cstheme="minorHAnsi"/>
          <w:lang w:val="en-US" w:eastAsia="ja-JP"/>
        </w:rPr>
        <w:t>[</w:t>
      </w:r>
      <w:r w:rsidR="00C2788A" w:rsidRPr="00D948AA">
        <w:rPr>
          <w:rFonts w:cstheme="minorHAnsi"/>
          <w:lang w:val="en-US" w:eastAsia="ja-JP"/>
        </w:rPr>
        <w:t>1</w:t>
      </w:r>
      <w:r w:rsidRPr="00D948AA">
        <w:rPr>
          <w:rFonts w:cstheme="minorHAnsi"/>
          <w:lang w:val="en-US" w:eastAsia="ja-JP"/>
        </w:rPr>
        <w:t>]</w:t>
      </w:r>
      <w:r w:rsidR="006B3FAE" w:rsidRPr="00D948AA">
        <w:rPr>
          <w:rFonts w:cstheme="minorHAnsi"/>
          <w:lang w:val="en-US" w:eastAsia="ja-JP"/>
        </w:rPr>
        <w:t xml:space="preserve"> </w:t>
      </w:r>
      <w:r w:rsidR="00FF2B49" w:rsidRPr="00D948AA">
        <w:rPr>
          <w:rFonts w:cstheme="minorHAnsi"/>
          <w:lang w:val="en-US" w:eastAsia="ja-JP"/>
        </w:rPr>
        <w:t>R3-192061</w:t>
      </w:r>
      <w:r w:rsidR="00BF1692" w:rsidRPr="00D948AA">
        <w:rPr>
          <w:rFonts w:cstheme="minorHAnsi"/>
          <w:lang w:val="en-US" w:eastAsia="ja-JP"/>
        </w:rPr>
        <w:t xml:space="preserve">; </w:t>
      </w:r>
      <w:r w:rsidR="006E6DCF" w:rsidRPr="00D948AA">
        <w:rPr>
          <w:rFonts w:cstheme="minorHAnsi" w:hint="eastAsia"/>
          <w:lang w:val="en-US" w:eastAsia="ja-JP"/>
        </w:rPr>
        <w:t>Parent node selection</w:t>
      </w:r>
      <w:r w:rsidR="00A43E4F" w:rsidRPr="00D948AA">
        <w:rPr>
          <w:rFonts w:cstheme="minorHAnsi"/>
          <w:lang w:val="en-US" w:eastAsia="ja-JP"/>
        </w:rPr>
        <w:t xml:space="preserve">, </w:t>
      </w:r>
      <w:r w:rsidR="006E6DCF" w:rsidRPr="00D948AA">
        <w:rPr>
          <w:rFonts w:cstheme="minorHAnsi"/>
          <w:lang w:val="en-US" w:eastAsia="ja-JP"/>
        </w:rPr>
        <w:t>CATT</w:t>
      </w:r>
      <w:r w:rsidR="00A43E4F" w:rsidRPr="00D948AA">
        <w:rPr>
          <w:rFonts w:cstheme="minorHAnsi"/>
          <w:lang w:val="en-US" w:eastAsia="ja-JP"/>
        </w:rPr>
        <w:t>, RAN</w:t>
      </w:r>
      <w:r w:rsidR="006E6DCF" w:rsidRPr="00D948AA">
        <w:rPr>
          <w:rFonts w:cstheme="minorHAnsi"/>
          <w:lang w:val="en-US" w:eastAsia="ja-JP"/>
        </w:rPr>
        <w:t>3</w:t>
      </w:r>
      <w:r w:rsidR="00A43E4F" w:rsidRPr="00D948AA">
        <w:rPr>
          <w:rFonts w:cstheme="minorHAnsi"/>
          <w:lang w:val="en-US" w:eastAsia="ja-JP"/>
        </w:rPr>
        <w:t>#</w:t>
      </w:r>
      <w:r w:rsidR="006E6DCF" w:rsidRPr="00D948AA">
        <w:rPr>
          <w:rFonts w:cstheme="minorHAnsi"/>
          <w:lang w:val="en-US" w:eastAsia="ja-JP"/>
        </w:rPr>
        <w:t>103bis</w:t>
      </w:r>
      <w:r w:rsidR="00A43E4F" w:rsidRPr="00D948AA">
        <w:rPr>
          <w:rFonts w:cstheme="minorHAnsi"/>
          <w:lang w:val="en-US" w:eastAsia="ja-JP"/>
        </w:rPr>
        <w:t xml:space="preserve">, </w:t>
      </w:r>
      <w:r w:rsidR="006E6DCF" w:rsidRPr="00D948AA">
        <w:rPr>
          <w:rFonts w:cstheme="minorHAnsi" w:hint="eastAsia"/>
          <w:lang w:val="en-US" w:eastAsia="ja-JP"/>
        </w:rPr>
        <w:t>April</w:t>
      </w:r>
      <w:r w:rsidR="006E6DCF" w:rsidRPr="00D948AA">
        <w:rPr>
          <w:rFonts w:cstheme="minorHAnsi"/>
          <w:lang w:val="en-US" w:eastAsia="ja-JP"/>
        </w:rPr>
        <w:t xml:space="preserve"> 2019</w:t>
      </w:r>
      <w:r w:rsidR="00A43E4F" w:rsidRPr="00D948AA">
        <w:rPr>
          <w:rFonts w:cstheme="minorHAnsi"/>
          <w:lang w:val="en-US" w:eastAsia="ja-JP"/>
        </w:rPr>
        <w:t>.</w:t>
      </w:r>
    </w:p>
    <w:p w14:paraId="09041BA3" w14:textId="2E312608" w:rsidR="007A62BA" w:rsidRPr="00703D98" w:rsidRDefault="007A62BA" w:rsidP="00ED2F5D">
      <w:pPr>
        <w:jc w:val="both"/>
        <w:rPr>
          <w:rFonts w:cstheme="minorHAnsi"/>
          <w:lang w:val="en-US" w:eastAsia="ja-JP"/>
        </w:rPr>
      </w:pPr>
    </w:p>
    <w:sectPr w:rsidR="007A62BA" w:rsidRPr="00703D98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73942" w14:textId="77777777" w:rsidR="00800948" w:rsidRDefault="00800948">
      <w:r>
        <w:separator/>
      </w:r>
    </w:p>
  </w:endnote>
  <w:endnote w:type="continuationSeparator" w:id="0">
    <w:p w14:paraId="497237CD" w14:textId="77777777" w:rsidR="00800948" w:rsidRDefault="00800948">
      <w:r>
        <w:continuationSeparator/>
      </w:r>
    </w:p>
  </w:endnote>
  <w:endnote w:type="continuationNotice" w:id="1">
    <w:p w14:paraId="76F83235" w14:textId="77777777" w:rsidR="00800948" w:rsidRDefault="00800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711383" w:rsidRDefault="007113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5D307" w14:textId="77777777" w:rsidR="00800948" w:rsidRDefault="00800948">
      <w:r>
        <w:separator/>
      </w:r>
    </w:p>
  </w:footnote>
  <w:footnote w:type="continuationSeparator" w:id="0">
    <w:p w14:paraId="2DAD970B" w14:textId="77777777" w:rsidR="00800948" w:rsidRDefault="00800948">
      <w:r>
        <w:continuationSeparator/>
      </w:r>
    </w:p>
  </w:footnote>
  <w:footnote w:type="continuationNotice" w:id="1">
    <w:p w14:paraId="410F6395" w14:textId="77777777" w:rsidR="00800948" w:rsidRDefault="008009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711383" w:rsidRDefault="007113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BD96A946"/>
    <w:lvl w:ilvl="0" w:tplc="6E761E5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761CB"/>
    <w:multiLevelType w:val="hybridMultilevel"/>
    <w:tmpl w:val="F7481B76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9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0"/>
  </w:num>
  <w:num w:numId="17">
    <w:abstractNumId w:val="11"/>
  </w:num>
  <w:num w:numId="18">
    <w:abstractNumId w:val="13"/>
  </w:num>
  <w:num w:numId="19">
    <w:abstractNumId w:val="9"/>
  </w:num>
  <w:num w:numId="20">
    <w:abstractNumId w:val="35"/>
  </w:num>
  <w:num w:numId="21">
    <w:abstractNumId w:val="18"/>
  </w:num>
  <w:num w:numId="22">
    <w:abstractNumId w:val="32"/>
  </w:num>
  <w:num w:numId="23">
    <w:abstractNumId w:val="7"/>
  </w:num>
  <w:num w:numId="24">
    <w:abstractNumId w:val="10"/>
  </w:num>
  <w:num w:numId="25">
    <w:abstractNumId w:val="25"/>
  </w:num>
  <w:num w:numId="26">
    <w:abstractNumId w:val="6"/>
  </w:num>
  <w:num w:numId="27">
    <w:abstractNumId w:val="36"/>
  </w:num>
  <w:num w:numId="28">
    <w:abstractNumId w:val="4"/>
  </w:num>
  <w:num w:numId="29">
    <w:abstractNumId w:val="33"/>
  </w:num>
  <w:num w:numId="30">
    <w:abstractNumId w:val="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6"/>
    <w:lvlOverride w:ilvl="0">
      <w:startOverride w:val="1"/>
    </w:lvlOverride>
  </w:num>
  <w:num w:numId="33">
    <w:abstractNumId w:val="14"/>
  </w:num>
  <w:num w:numId="34">
    <w:abstractNumId w:val="28"/>
  </w:num>
  <w:num w:numId="35">
    <w:abstractNumId w:val="31"/>
  </w:num>
  <w:num w:numId="36">
    <w:abstractNumId w:val="37"/>
  </w:num>
  <w:num w:numId="37">
    <w:abstractNumId w:val="12"/>
  </w:num>
  <w:num w:numId="38">
    <w:abstractNumId w:val="34"/>
  </w:num>
  <w:num w:numId="39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17D2F"/>
    <w:rsid w:val="00020143"/>
    <w:rsid w:val="00020A4E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2767"/>
    <w:rsid w:val="000335EF"/>
    <w:rsid w:val="00034393"/>
    <w:rsid w:val="00034C15"/>
    <w:rsid w:val="00035CCD"/>
    <w:rsid w:val="00035E37"/>
    <w:rsid w:val="0003600F"/>
    <w:rsid w:val="00036BA1"/>
    <w:rsid w:val="00037B87"/>
    <w:rsid w:val="00040D30"/>
    <w:rsid w:val="00041756"/>
    <w:rsid w:val="000422E2"/>
    <w:rsid w:val="00042E2B"/>
    <w:rsid w:val="00042F22"/>
    <w:rsid w:val="000435C7"/>
    <w:rsid w:val="000444EF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217"/>
    <w:rsid w:val="00071635"/>
    <w:rsid w:val="00071768"/>
    <w:rsid w:val="0007283C"/>
    <w:rsid w:val="0007300A"/>
    <w:rsid w:val="000732C1"/>
    <w:rsid w:val="000734BB"/>
    <w:rsid w:val="00074411"/>
    <w:rsid w:val="00074A09"/>
    <w:rsid w:val="00076722"/>
    <w:rsid w:val="00076DAE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2835"/>
    <w:rsid w:val="00093474"/>
    <w:rsid w:val="0009378C"/>
    <w:rsid w:val="00094F90"/>
    <w:rsid w:val="0009510F"/>
    <w:rsid w:val="0009533E"/>
    <w:rsid w:val="000953EC"/>
    <w:rsid w:val="000A13D7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1762"/>
    <w:rsid w:val="000B216E"/>
    <w:rsid w:val="000B2719"/>
    <w:rsid w:val="000B2A6F"/>
    <w:rsid w:val="000B3A8F"/>
    <w:rsid w:val="000B45A0"/>
    <w:rsid w:val="000B486C"/>
    <w:rsid w:val="000B4AB9"/>
    <w:rsid w:val="000B584A"/>
    <w:rsid w:val="000B58C3"/>
    <w:rsid w:val="000B61E9"/>
    <w:rsid w:val="000B6318"/>
    <w:rsid w:val="000B6417"/>
    <w:rsid w:val="000C0691"/>
    <w:rsid w:val="000C0778"/>
    <w:rsid w:val="000C14AA"/>
    <w:rsid w:val="000C165A"/>
    <w:rsid w:val="000C16C8"/>
    <w:rsid w:val="000C2AEC"/>
    <w:rsid w:val="000C2E19"/>
    <w:rsid w:val="000C3993"/>
    <w:rsid w:val="000C6810"/>
    <w:rsid w:val="000C6891"/>
    <w:rsid w:val="000D0D07"/>
    <w:rsid w:val="000D1774"/>
    <w:rsid w:val="000D3DE2"/>
    <w:rsid w:val="000D3F09"/>
    <w:rsid w:val="000D44CA"/>
    <w:rsid w:val="000D4797"/>
    <w:rsid w:val="000D72EC"/>
    <w:rsid w:val="000E0527"/>
    <w:rsid w:val="000E1E92"/>
    <w:rsid w:val="000E23BA"/>
    <w:rsid w:val="000E4FE9"/>
    <w:rsid w:val="000E583F"/>
    <w:rsid w:val="000E6FBE"/>
    <w:rsid w:val="000F06D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C2C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2084"/>
    <w:rsid w:val="00112C95"/>
    <w:rsid w:val="001131C1"/>
    <w:rsid w:val="00113CF4"/>
    <w:rsid w:val="00113EF7"/>
    <w:rsid w:val="001153EA"/>
    <w:rsid w:val="00115445"/>
    <w:rsid w:val="00115643"/>
    <w:rsid w:val="00115817"/>
    <w:rsid w:val="00116386"/>
    <w:rsid w:val="00116765"/>
    <w:rsid w:val="00116EEA"/>
    <w:rsid w:val="00117123"/>
    <w:rsid w:val="001206B4"/>
    <w:rsid w:val="00120795"/>
    <w:rsid w:val="00120950"/>
    <w:rsid w:val="00120E26"/>
    <w:rsid w:val="00121085"/>
    <w:rsid w:val="001219F5"/>
    <w:rsid w:val="00121A20"/>
    <w:rsid w:val="0012234A"/>
    <w:rsid w:val="00122549"/>
    <w:rsid w:val="0012377F"/>
    <w:rsid w:val="00124083"/>
    <w:rsid w:val="00124314"/>
    <w:rsid w:val="001252FC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B64"/>
    <w:rsid w:val="00137AB5"/>
    <w:rsid w:val="00137C13"/>
    <w:rsid w:val="00137F0B"/>
    <w:rsid w:val="001417E9"/>
    <w:rsid w:val="0014255A"/>
    <w:rsid w:val="00142B09"/>
    <w:rsid w:val="001447E0"/>
    <w:rsid w:val="00144F54"/>
    <w:rsid w:val="001464A9"/>
    <w:rsid w:val="0014653F"/>
    <w:rsid w:val="00146BE3"/>
    <w:rsid w:val="00146D99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458B"/>
    <w:rsid w:val="0016524D"/>
    <w:rsid w:val="001659C1"/>
    <w:rsid w:val="00166D8B"/>
    <w:rsid w:val="001676B3"/>
    <w:rsid w:val="0017114D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DB9"/>
    <w:rsid w:val="00176297"/>
    <w:rsid w:val="00176A87"/>
    <w:rsid w:val="0017799F"/>
    <w:rsid w:val="00180490"/>
    <w:rsid w:val="00180BB2"/>
    <w:rsid w:val="00181259"/>
    <w:rsid w:val="0018143F"/>
    <w:rsid w:val="001819E4"/>
    <w:rsid w:val="00181FF8"/>
    <w:rsid w:val="001823E3"/>
    <w:rsid w:val="00183244"/>
    <w:rsid w:val="001837E4"/>
    <w:rsid w:val="00183F47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C04"/>
    <w:rsid w:val="00197667"/>
    <w:rsid w:val="00197A53"/>
    <w:rsid w:val="00197B2C"/>
    <w:rsid w:val="00197DF9"/>
    <w:rsid w:val="001A0F7F"/>
    <w:rsid w:val="001A1987"/>
    <w:rsid w:val="001A1EB4"/>
    <w:rsid w:val="001A20D3"/>
    <w:rsid w:val="001A2564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1241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AE0"/>
    <w:rsid w:val="001B7224"/>
    <w:rsid w:val="001C1BA4"/>
    <w:rsid w:val="001C1CE5"/>
    <w:rsid w:val="001C1E20"/>
    <w:rsid w:val="001C20AF"/>
    <w:rsid w:val="001C3D2A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03BD"/>
    <w:rsid w:val="001E1EC5"/>
    <w:rsid w:val="001E2ADA"/>
    <w:rsid w:val="001E3440"/>
    <w:rsid w:val="001E3C3A"/>
    <w:rsid w:val="001E3D55"/>
    <w:rsid w:val="001E4B65"/>
    <w:rsid w:val="001E4F29"/>
    <w:rsid w:val="001E535A"/>
    <w:rsid w:val="001E58E2"/>
    <w:rsid w:val="001E5EBA"/>
    <w:rsid w:val="001E640D"/>
    <w:rsid w:val="001E6B04"/>
    <w:rsid w:val="001E6C13"/>
    <w:rsid w:val="001E70A7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310A"/>
    <w:rsid w:val="002143A7"/>
    <w:rsid w:val="00214DA8"/>
    <w:rsid w:val="00215423"/>
    <w:rsid w:val="002158FA"/>
    <w:rsid w:val="00215E9F"/>
    <w:rsid w:val="0021717B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632"/>
    <w:rsid w:val="0023570C"/>
    <w:rsid w:val="00235872"/>
    <w:rsid w:val="00236043"/>
    <w:rsid w:val="002360D9"/>
    <w:rsid w:val="00236696"/>
    <w:rsid w:val="002374F5"/>
    <w:rsid w:val="00237504"/>
    <w:rsid w:val="00240EB9"/>
    <w:rsid w:val="00241559"/>
    <w:rsid w:val="00241D95"/>
    <w:rsid w:val="002435B3"/>
    <w:rsid w:val="002441AA"/>
    <w:rsid w:val="00245058"/>
    <w:rsid w:val="002453EA"/>
    <w:rsid w:val="002458EB"/>
    <w:rsid w:val="002459F5"/>
    <w:rsid w:val="0024753E"/>
    <w:rsid w:val="002500C8"/>
    <w:rsid w:val="002511B8"/>
    <w:rsid w:val="00251E52"/>
    <w:rsid w:val="00252CB1"/>
    <w:rsid w:val="00253802"/>
    <w:rsid w:val="0025589A"/>
    <w:rsid w:val="00257543"/>
    <w:rsid w:val="0025796E"/>
    <w:rsid w:val="00257A71"/>
    <w:rsid w:val="00257B8D"/>
    <w:rsid w:val="00260D33"/>
    <w:rsid w:val="00260EE7"/>
    <w:rsid w:val="002614D6"/>
    <w:rsid w:val="002617E7"/>
    <w:rsid w:val="00261A40"/>
    <w:rsid w:val="002634BA"/>
    <w:rsid w:val="00264228"/>
    <w:rsid w:val="00264334"/>
    <w:rsid w:val="0026473E"/>
    <w:rsid w:val="00266214"/>
    <w:rsid w:val="002670AE"/>
    <w:rsid w:val="0026752D"/>
    <w:rsid w:val="00267C83"/>
    <w:rsid w:val="00267E33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5677"/>
    <w:rsid w:val="00286334"/>
    <w:rsid w:val="00286ACD"/>
    <w:rsid w:val="00286F8C"/>
    <w:rsid w:val="00287838"/>
    <w:rsid w:val="0028794B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9F0"/>
    <w:rsid w:val="00296F44"/>
    <w:rsid w:val="0029777D"/>
    <w:rsid w:val="002A039B"/>
    <w:rsid w:val="002A04F4"/>
    <w:rsid w:val="002A055E"/>
    <w:rsid w:val="002A0E22"/>
    <w:rsid w:val="002A1097"/>
    <w:rsid w:val="002A1768"/>
    <w:rsid w:val="002A1891"/>
    <w:rsid w:val="002A1D4E"/>
    <w:rsid w:val="002A2869"/>
    <w:rsid w:val="002A2979"/>
    <w:rsid w:val="002A29F8"/>
    <w:rsid w:val="002A42EA"/>
    <w:rsid w:val="002A5991"/>
    <w:rsid w:val="002A59D6"/>
    <w:rsid w:val="002A67DE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7184"/>
    <w:rsid w:val="002B7C0A"/>
    <w:rsid w:val="002C002B"/>
    <w:rsid w:val="002C04A0"/>
    <w:rsid w:val="002C098D"/>
    <w:rsid w:val="002C1938"/>
    <w:rsid w:val="002C2B66"/>
    <w:rsid w:val="002C3EE7"/>
    <w:rsid w:val="002C41E6"/>
    <w:rsid w:val="002C43D6"/>
    <w:rsid w:val="002C54A6"/>
    <w:rsid w:val="002C5A9B"/>
    <w:rsid w:val="002C6005"/>
    <w:rsid w:val="002C685B"/>
    <w:rsid w:val="002D071A"/>
    <w:rsid w:val="002D30E9"/>
    <w:rsid w:val="002D34B2"/>
    <w:rsid w:val="002D48B0"/>
    <w:rsid w:val="002D5B37"/>
    <w:rsid w:val="002D6330"/>
    <w:rsid w:val="002D6394"/>
    <w:rsid w:val="002D63D7"/>
    <w:rsid w:val="002D6601"/>
    <w:rsid w:val="002D725A"/>
    <w:rsid w:val="002D7637"/>
    <w:rsid w:val="002E0FBD"/>
    <w:rsid w:val="002E17F2"/>
    <w:rsid w:val="002E2BA5"/>
    <w:rsid w:val="002E2CDF"/>
    <w:rsid w:val="002E3A23"/>
    <w:rsid w:val="002E3DF5"/>
    <w:rsid w:val="002E518B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2608"/>
    <w:rsid w:val="002F2771"/>
    <w:rsid w:val="002F32C1"/>
    <w:rsid w:val="002F37A9"/>
    <w:rsid w:val="002F387D"/>
    <w:rsid w:val="002F3E77"/>
    <w:rsid w:val="002F4EC2"/>
    <w:rsid w:val="002F5720"/>
    <w:rsid w:val="002F7760"/>
    <w:rsid w:val="00300713"/>
    <w:rsid w:val="00300E7E"/>
    <w:rsid w:val="00301CE6"/>
    <w:rsid w:val="0030214B"/>
    <w:rsid w:val="0030228C"/>
    <w:rsid w:val="00302463"/>
    <w:rsid w:val="0030256B"/>
    <w:rsid w:val="0030340B"/>
    <w:rsid w:val="0030357B"/>
    <w:rsid w:val="0030501F"/>
    <w:rsid w:val="003058B8"/>
    <w:rsid w:val="0030606B"/>
    <w:rsid w:val="0030619E"/>
    <w:rsid w:val="003066FA"/>
    <w:rsid w:val="00307BA1"/>
    <w:rsid w:val="00311702"/>
    <w:rsid w:val="00311E82"/>
    <w:rsid w:val="00312EA9"/>
    <w:rsid w:val="00313FD6"/>
    <w:rsid w:val="003143BD"/>
    <w:rsid w:val="00314710"/>
    <w:rsid w:val="00314BC0"/>
    <w:rsid w:val="00315363"/>
    <w:rsid w:val="003154EF"/>
    <w:rsid w:val="00315746"/>
    <w:rsid w:val="003162D7"/>
    <w:rsid w:val="003173C1"/>
    <w:rsid w:val="00317D8E"/>
    <w:rsid w:val="00317E06"/>
    <w:rsid w:val="003200C0"/>
    <w:rsid w:val="003203ED"/>
    <w:rsid w:val="003209C9"/>
    <w:rsid w:val="00322449"/>
    <w:rsid w:val="00322C9F"/>
    <w:rsid w:val="00324D23"/>
    <w:rsid w:val="00324D6F"/>
    <w:rsid w:val="00326026"/>
    <w:rsid w:val="003269D7"/>
    <w:rsid w:val="00326A82"/>
    <w:rsid w:val="00326E5B"/>
    <w:rsid w:val="003274E2"/>
    <w:rsid w:val="003275F9"/>
    <w:rsid w:val="00330655"/>
    <w:rsid w:val="00330BEB"/>
    <w:rsid w:val="00331751"/>
    <w:rsid w:val="003317A7"/>
    <w:rsid w:val="003327A9"/>
    <w:rsid w:val="003328A3"/>
    <w:rsid w:val="00332BAF"/>
    <w:rsid w:val="00334579"/>
    <w:rsid w:val="003349D8"/>
    <w:rsid w:val="00335858"/>
    <w:rsid w:val="00336BDA"/>
    <w:rsid w:val="00337AB5"/>
    <w:rsid w:val="00337D19"/>
    <w:rsid w:val="0034085E"/>
    <w:rsid w:val="0034247D"/>
    <w:rsid w:val="0034256A"/>
    <w:rsid w:val="00342BD7"/>
    <w:rsid w:val="00344119"/>
    <w:rsid w:val="00345B4C"/>
    <w:rsid w:val="00346531"/>
    <w:rsid w:val="00346DB5"/>
    <w:rsid w:val="00347248"/>
    <w:rsid w:val="003477B1"/>
    <w:rsid w:val="0034784D"/>
    <w:rsid w:val="0034785E"/>
    <w:rsid w:val="00351566"/>
    <w:rsid w:val="00353478"/>
    <w:rsid w:val="00354990"/>
    <w:rsid w:val="00354F62"/>
    <w:rsid w:val="003551FC"/>
    <w:rsid w:val="00356065"/>
    <w:rsid w:val="003566D5"/>
    <w:rsid w:val="0035697B"/>
    <w:rsid w:val="00356AFE"/>
    <w:rsid w:val="00357380"/>
    <w:rsid w:val="00357859"/>
    <w:rsid w:val="00357B3B"/>
    <w:rsid w:val="003602D9"/>
    <w:rsid w:val="003604CE"/>
    <w:rsid w:val="003605D1"/>
    <w:rsid w:val="0036124C"/>
    <w:rsid w:val="003612A6"/>
    <w:rsid w:val="003622EB"/>
    <w:rsid w:val="00362437"/>
    <w:rsid w:val="00362D62"/>
    <w:rsid w:val="00362FEC"/>
    <w:rsid w:val="00364736"/>
    <w:rsid w:val="00364845"/>
    <w:rsid w:val="003660FD"/>
    <w:rsid w:val="00366EAF"/>
    <w:rsid w:val="00370325"/>
    <w:rsid w:val="00370E47"/>
    <w:rsid w:val="00371F14"/>
    <w:rsid w:val="00372FBC"/>
    <w:rsid w:val="003737F9"/>
    <w:rsid w:val="003742AC"/>
    <w:rsid w:val="00374A0E"/>
    <w:rsid w:val="00375AA1"/>
    <w:rsid w:val="00375C2E"/>
    <w:rsid w:val="0037798D"/>
    <w:rsid w:val="00377CE1"/>
    <w:rsid w:val="00380A85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AEF"/>
    <w:rsid w:val="003969F4"/>
    <w:rsid w:val="003A039A"/>
    <w:rsid w:val="003A0AD4"/>
    <w:rsid w:val="003A12B9"/>
    <w:rsid w:val="003A159C"/>
    <w:rsid w:val="003A2223"/>
    <w:rsid w:val="003A23BB"/>
    <w:rsid w:val="003A2A0F"/>
    <w:rsid w:val="003A2F53"/>
    <w:rsid w:val="003A3CA8"/>
    <w:rsid w:val="003A3F20"/>
    <w:rsid w:val="003A427B"/>
    <w:rsid w:val="003A45A1"/>
    <w:rsid w:val="003A5B0A"/>
    <w:rsid w:val="003A657A"/>
    <w:rsid w:val="003A6BAC"/>
    <w:rsid w:val="003A70A4"/>
    <w:rsid w:val="003A73E8"/>
    <w:rsid w:val="003A7EF3"/>
    <w:rsid w:val="003B159C"/>
    <w:rsid w:val="003B2410"/>
    <w:rsid w:val="003B369F"/>
    <w:rsid w:val="003B36A3"/>
    <w:rsid w:val="003B5981"/>
    <w:rsid w:val="003B5E51"/>
    <w:rsid w:val="003B64BB"/>
    <w:rsid w:val="003B7E03"/>
    <w:rsid w:val="003B7FE5"/>
    <w:rsid w:val="003C037A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661"/>
    <w:rsid w:val="003D1AF9"/>
    <w:rsid w:val="003D2478"/>
    <w:rsid w:val="003D34D7"/>
    <w:rsid w:val="003D3C45"/>
    <w:rsid w:val="003D4B0A"/>
    <w:rsid w:val="003D5B1F"/>
    <w:rsid w:val="003D7E70"/>
    <w:rsid w:val="003E021C"/>
    <w:rsid w:val="003E05D0"/>
    <w:rsid w:val="003E0C42"/>
    <w:rsid w:val="003E122F"/>
    <w:rsid w:val="003E15AA"/>
    <w:rsid w:val="003E15FA"/>
    <w:rsid w:val="003E20EC"/>
    <w:rsid w:val="003E24D3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2E2B"/>
    <w:rsid w:val="004033A6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29A4"/>
    <w:rsid w:val="00413AAC"/>
    <w:rsid w:val="00413E92"/>
    <w:rsid w:val="004141C2"/>
    <w:rsid w:val="00414287"/>
    <w:rsid w:val="00414368"/>
    <w:rsid w:val="00414705"/>
    <w:rsid w:val="004153CE"/>
    <w:rsid w:val="00420B86"/>
    <w:rsid w:val="00420DEA"/>
    <w:rsid w:val="00421105"/>
    <w:rsid w:val="00421650"/>
    <w:rsid w:val="004220FB"/>
    <w:rsid w:val="00422AA4"/>
    <w:rsid w:val="004231B3"/>
    <w:rsid w:val="00423795"/>
    <w:rsid w:val="00423A5C"/>
    <w:rsid w:val="004242F4"/>
    <w:rsid w:val="00424C3A"/>
    <w:rsid w:val="004260E4"/>
    <w:rsid w:val="004262D2"/>
    <w:rsid w:val="00427248"/>
    <w:rsid w:val="00430689"/>
    <w:rsid w:val="004318D9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CE1"/>
    <w:rsid w:val="004511B8"/>
    <w:rsid w:val="004513A9"/>
    <w:rsid w:val="004517AA"/>
    <w:rsid w:val="00451EC4"/>
    <w:rsid w:val="00452C97"/>
    <w:rsid w:val="00452CAC"/>
    <w:rsid w:val="00452DA6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B71"/>
    <w:rsid w:val="00460A2B"/>
    <w:rsid w:val="00460A34"/>
    <w:rsid w:val="0046436E"/>
    <w:rsid w:val="004645BA"/>
    <w:rsid w:val="00464AAE"/>
    <w:rsid w:val="004654F2"/>
    <w:rsid w:val="004669E2"/>
    <w:rsid w:val="00466B2E"/>
    <w:rsid w:val="0046758E"/>
    <w:rsid w:val="004708D7"/>
    <w:rsid w:val="00470C31"/>
    <w:rsid w:val="00471DE0"/>
    <w:rsid w:val="00472115"/>
    <w:rsid w:val="004734D0"/>
    <w:rsid w:val="00473B8B"/>
    <w:rsid w:val="0047556B"/>
    <w:rsid w:val="00475816"/>
    <w:rsid w:val="00476323"/>
    <w:rsid w:val="004774DC"/>
    <w:rsid w:val="00477768"/>
    <w:rsid w:val="00477B09"/>
    <w:rsid w:val="00480EED"/>
    <w:rsid w:val="004840DE"/>
    <w:rsid w:val="0048433C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A055B"/>
    <w:rsid w:val="004A07A8"/>
    <w:rsid w:val="004A0DE3"/>
    <w:rsid w:val="004A0E44"/>
    <w:rsid w:val="004A0F32"/>
    <w:rsid w:val="004A16BC"/>
    <w:rsid w:val="004A29F3"/>
    <w:rsid w:val="004A2B94"/>
    <w:rsid w:val="004A2C5A"/>
    <w:rsid w:val="004A3CDC"/>
    <w:rsid w:val="004A5446"/>
    <w:rsid w:val="004A58BB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5689"/>
    <w:rsid w:val="004B635B"/>
    <w:rsid w:val="004B65D8"/>
    <w:rsid w:val="004B6E85"/>
    <w:rsid w:val="004B6F6A"/>
    <w:rsid w:val="004B7C0C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1E5E"/>
    <w:rsid w:val="004F2078"/>
    <w:rsid w:val="004F4D1A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BB3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4644"/>
    <w:rsid w:val="005153A7"/>
    <w:rsid w:val="005158D9"/>
    <w:rsid w:val="00516B4B"/>
    <w:rsid w:val="00516F70"/>
    <w:rsid w:val="0051700B"/>
    <w:rsid w:val="00517A8C"/>
    <w:rsid w:val="005200B1"/>
    <w:rsid w:val="00521130"/>
    <w:rsid w:val="00521442"/>
    <w:rsid w:val="005218E5"/>
    <w:rsid w:val="005219CF"/>
    <w:rsid w:val="005242D8"/>
    <w:rsid w:val="00524312"/>
    <w:rsid w:val="00526550"/>
    <w:rsid w:val="005265AB"/>
    <w:rsid w:val="00526851"/>
    <w:rsid w:val="00526987"/>
    <w:rsid w:val="00530BC6"/>
    <w:rsid w:val="00530D25"/>
    <w:rsid w:val="005312D1"/>
    <w:rsid w:val="00532003"/>
    <w:rsid w:val="00534B59"/>
    <w:rsid w:val="0053599B"/>
    <w:rsid w:val="00535B08"/>
    <w:rsid w:val="00536759"/>
    <w:rsid w:val="00537C62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4A8"/>
    <w:rsid w:val="00546970"/>
    <w:rsid w:val="00546B38"/>
    <w:rsid w:val="00547EC6"/>
    <w:rsid w:val="0055168F"/>
    <w:rsid w:val="005516CD"/>
    <w:rsid w:val="005535B7"/>
    <w:rsid w:val="00553FA8"/>
    <w:rsid w:val="00554A0E"/>
    <w:rsid w:val="00554AB7"/>
    <w:rsid w:val="00554BB7"/>
    <w:rsid w:val="00554E19"/>
    <w:rsid w:val="00554E3A"/>
    <w:rsid w:val="0055608E"/>
    <w:rsid w:val="005574B1"/>
    <w:rsid w:val="0056121F"/>
    <w:rsid w:val="00562A40"/>
    <w:rsid w:val="00562EBE"/>
    <w:rsid w:val="00562FCA"/>
    <w:rsid w:val="00564690"/>
    <w:rsid w:val="00565A65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08E5"/>
    <w:rsid w:val="0058256C"/>
    <w:rsid w:val="00582809"/>
    <w:rsid w:val="00582B9E"/>
    <w:rsid w:val="00582C1A"/>
    <w:rsid w:val="00582F98"/>
    <w:rsid w:val="00584E2E"/>
    <w:rsid w:val="0058596E"/>
    <w:rsid w:val="00585D80"/>
    <w:rsid w:val="00586D8A"/>
    <w:rsid w:val="005873E0"/>
    <w:rsid w:val="0058798C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01E"/>
    <w:rsid w:val="005A1AE3"/>
    <w:rsid w:val="005A1D12"/>
    <w:rsid w:val="005A209A"/>
    <w:rsid w:val="005A3A4C"/>
    <w:rsid w:val="005A4663"/>
    <w:rsid w:val="005A4E7C"/>
    <w:rsid w:val="005A662D"/>
    <w:rsid w:val="005B1409"/>
    <w:rsid w:val="005B2941"/>
    <w:rsid w:val="005B3085"/>
    <w:rsid w:val="005B35D7"/>
    <w:rsid w:val="005B392A"/>
    <w:rsid w:val="005B3AA3"/>
    <w:rsid w:val="005B55CE"/>
    <w:rsid w:val="005B657C"/>
    <w:rsid w:val="005B6AB6"/>
    <w:rsid w:val="005B6F83"/>
    <w:rsid w:val="005C01E0"/>
    <w:rsid w:val="005C05B9"/>
    <w:rsid w:val="005C2B79"/>
    <w:rsid w:val="005C32B6"/>
    <w:rsid w:val="005C33CC"/>
    <w:rsid w:val="005C3759"/>
    <w:rsid w:val="005C5151"/>
    <w:rsid w:val="005C51C2"/>
    <w:rsid w:val="005C5283"/>
    <w:rsid w:val="005C6CE9"/>
    <w:rsid w:val="005C6D02"/>
    <w:rsid w:val="005C74FB"/>
    <w:rsid w:val="005C7BD6"/>
    <w:rsid w:val="005D1602"/>
    <w:rsid w:val="005D3237"/>
    <w:rsid w:val="005D324D"/>
    <w:rsid w:val="005D4693"/>
    <w:rsid w:val="005D4FA2"/>
    <w:rsid w:val="005D5032"/>
    <w:rsid w:val="005D6EB6"/>
    <w:rsid w:val="005D7086"/>
    <w:rsid w:val="005D75A8"/>
    <w:rsid w:val="005E0E7C"/>
    <w:rsid w:val="005E18F6"/>
    <w:rsid w:val="005E342E"/>
    <w:rsid w:val="005E375F"/>
    <w:rsid w:val="005E385F"/>
    <w:rsid w:val="005E3FF0"/>
    <w:rsid w:val="005E4485"/>
    <w:rsid w:val="005E44FA"/>
    <w:rsid w:val="005E5B81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4DA5"/>
    <w:rsid w:val="00615823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30001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8D3"/>
    <w:rsid w:val="00637219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AB9"/>
    <w:rsid w:val="00653325"/>
    <w:rsid w:val="00654C89"/>
    <w:rsid w:val="00654E85"/>
    <w:rsid w:val="006553DA"/>
    <w:rsid w:val="0065567B"/>
    <w:rsid w:val="00655733"/>
    <w:rsid w:val="00655AA8"/>
    <w:rsid w:val="00655ACD"/>
    <w:rsid w:val="00655F68"/>
    <w:rsid w:val="00656A92"/>
    <w:rsid w:val="00656B6D"/>
    <w:rsid w:val="00656DDE"/>
    <w:rsid w:val="0066011D"/>
    <w:rsid w:val="00660684"/>
    <w:rsid w:val="006607C0"/>
    <w:rsid w:val="006609BF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744"/>
    <w:rsid w:val="00683B32"/>
    <w:rsid w:val="00683ECE"/>
    <w:rsid w:val="00684D2E"/>
    <w:rsid w:val="0068583C"/>
    <w:rsid w:val="00686A12"/>
    <w:rsid w:val="00686DCA"/>
    <w:rsid w:val="00687F6C"/>
    <w:rsid w:val="00690347"/>
    <w:rsid w:val="00690C1A"/>
    <w:rsid w:val="00691AED"/>
    <w:rsid w:val="00691FC7"/>
    <w:rsid w:val="00692007"/>
    <w:rsid w:val="00692128"/>
    <w:rsid w:val="006949C3"/>
    <w:rsid w:val="00695FC2"/>
    <w:rsid w:val="006963C2"/>
    <w:rsid w:val="00696506"/>
    <w:rsid w:val="00696949"/>
    <w:rsid w:val="00697052"/>
    <w:rsid w:val="006A1CE2"/>
    <w:rsid w:val="006A206C"/>
    <w:rsid w:val="006A28F6"/>
    <w:rsid w:val="006A2BF9"/>
    <w:rsid w:val="006A3F72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1AF"/>
    <w:rsid w:val="006B01CA"/>
    <w:rsid w:val="006B0CD7"/>
    <w:rsid w:val="006B0FA1"/>
    <w:rsid w:val="006B1816"/>
    <w:rsid w:val="006B194C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235A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B27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73D"/>
    <w:rsid w:val="006E6DCF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B9C"/>
    <w:rsid w:val="00700D8A"/>
    <w:rsid w:val="00701654"/>
    <w:rsid w:val="00701FF9"/>
    <w:rsid w:val="00702EF3"/>
    <w:rsid w:val="0070330B"/>
    <w:rsid w:val="0070346E"/>
    <w:rsid w:val="007035C0"/>
    <w:rsid w:val="00703D98"/>
    <w:rsid w:val="00704012"/>
    <w:rsid w:val="007049B4"/>
    <w:rsid w:val="00704EDB"/>
    <w:rsid w:val="0070521F"/>
    <w:rsid w:val="0070544D"/>
    <w:rsid w:val="00705C38"/>
    <w:rsid w:val="00706101"/>
    <w:rsid w:val="00706937"/>
    <w:rsid w:val="00707072"/>
    <w:rsid w:val="00707A39"/>
    <w:rsid w:val="00707D61"/>
    <w:rsid w:val="00707E46"/>
    <w:rsid w:val="00710028"/>
    <w:rsid w:val="00711383"/>
    <w:rsid w:val="00711724"/>
    <w:rsid w:val="007120FE"/>
    <w:rsid w:val="00712287"/>
    <w:rsid w:val="00712772"/>
    <w:rsid w:val="00712937"/>
    <w:rsid w:val="00712BBC"/>
    <w:rsid w:val="00712C66"/>
    <w:rsid w:val="0071327A"/>
    <w:rsid w:val="007139CE"/>
    <w:rsid w:val="00713C52"/>
    <w:rsid w:val="007148D3"/>
    <w:rsid w:val="00714ADE"/>
    <w:rsid w:val="007157F3"/>
    <w:rsid w:val="00715B9A"/>
    <w:rsid w:val="00715BC8"/>
    <w:rsid w:val="00715CA0"/>
    <w:rsid w:val="007166EB"/>
    <w:rsid w:val="00716855"/>
    <w:rsid w:val="0071748B"/>
    <w:rsid w:val="007202AF"/>
    <w:rsid w:val="00720497"/>
    <w:rsid w:val="007208DF"/>
    <w:rsid w:val="00720973"/>
    <w:rsid w:val="00721C11"/>
    <w:rsid w:val="00721E09"/>
    <w:rsid w:val="00722DFC"/>
    <w:rsid w:val="007244EB"/>
    <w:rsid w:val="00724D26"/>
    <w:rsid w:val="00725623"/>
    <w:rsid w:val="007257D0"/>
    <w:rsid w:val="00726340"/>
    <w:rsid w:val="00726EA6"/>
    <w:rsid w:val="00727208"/>
    <w:rsid w:val="00727680"/>
    <w:rsid w:val="00730616"/>
    <w:rsid w:val="00730710"/>
    <w:rsid w:val="007314C9"/>
    <w:rsid w:val="00731B30"/>
    <w:rsid w:val="00732615"/>
    <w:rsid w:val="00732668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C8"/>
    <w:rsid w:val="007563D4"/>
    <w:rsid w:val="00756C69"/>
    <w:rsid w:val="007571E1"/>
    <w:rsid w:val="007603A1"/>
    <w:rsid w:val="007604B2"/>
    <w:rsid w:val="007618F5"/>
    <w:rsid w:val="00761D66"/>
    <w:rsid w:val="00762E39"/>
    <w:rsid w:val="0076463F"/>
    <w:rsid w:val="00764CC7"/>
    <w:rsid w:val="00764D9C"/>
    <w:rsid w:val="007650A5"/>
    <w:rsid w:val="00765281"/>
    <w:rsid w:val="007652F4"/>
    <w:rsid w:val="00766BAD"/>
    <w:rsid w:val="00770858"/>
    <w:rsid w:val="00771433"/>
    <w:rsid w:val="00771B0E"/>
    <w:rsid w:val="00772158"/>
    <w:rsid w:val="007729A2"/>
    <w:rsid w:val="00773644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1122"/>
    <w:rsid w:val="00791279"/>
    <w:rsid w:val="007925EA"/>
    <w:rsid w:val="00792A71"/>
    <w:rsid w:val="007931EC"/>
    <w:rsid w:val="007935DC"/>
    <w:rsid w:val="00793CD8"/>
    <w:rsid w:val="007941C6"/>
    <w:rsid w:val="0079586D"/>
    <w:rsid w:val="00795C92"/>
    <w:rsid w:val="00795F9F"/>
    <w:rsid w:val="00796231"/>
    <w:rsid w:val="007969E9"/>
    <w:rsid w:val="00797588"/>
    <w:rsid w:val="007A1394"/>
    <w:rsid w:val="007A1498"/>
    <w:rsid w:val="007A1CB3"/>
    <w:rsid w:val="007A24C5"/>
    <w:rsid w:val="007A306F"/>
    <w:rsid w:val="007A32F1"/>
    <w:rsid w:val="007A43A6"/>
    <w:rsid w:val="007A442A"/>
    <w:rsid w:val="007A4B69"/>
    <w:rsid w:val="007A52B3"/>
    <w:rsid w:val="007A58A6"/>
    <w:rsid w:val="007A61BE"/>
    <w:rsid w:val="007A62BA"/>
    <w:rsid w:val="007A632E"/>
    <w:rsid w:val="007A68D6"/>
    <w:rsid w:val="007A7CBF"/>
    <w:rsid w:val="007B09B7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FB"/>
    <w:rsid w:val="007B6F74"/>
    <w:rsid w:val="007C0194"/>
    <w:rsid w:val="007C05DD"/>
    <w:rsid w:val="007C1946"/>
    <w:rsid w:val="007C2EB5"/>
    <w:rsid w:val="007C37A1"/>
    <w:rsid w:val="007C3D18"/>
    <w:rsid w:val="007C4F0C"/>
    <w:rsid w:val="007C60BF"/>
    <w:rsid w:val="007C6A07"/>
    <w:rsid w:val="007C6D0A"/>
    <w:rsid w:val="007C75A1"/>
    <w:rsid w:val="007C77A5"/>
    <w:rsid w:val="007C79AE"/>
    <w:rsid w:val="007D04E5"/>
    <w:rsid w:val="007D1554"/>
    <w:rsid w:val="007D394F"/>
    <w:rsid w:val="007D585C"/>
    <w:rsid w:val="007D5901"/>
    <w:rsid w:val="007D6B29"/>
    <w:rsid w:val="007D7526"/>
    <w:rsid w:val="007E0B7A"/>
    <w:rsid w:val="007E197F"/>
    <w:rsid w:val="007E3305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F2156"/>
    <w:rsid w:val="007F35A0"/>
    <w:rsid w:val="007F3DB4"/>
    <w:rsid w:val="007F466D"/>
    <w:rsid w:val="007F4B46"/>
    <w:rsid w:val="007F65A4"/>
    <w:rsid w:val="007F6F79"/>
    <w:rsid w:val="00800458"/>
    <w:rsid w:val="00800948"/>
    <w:rsid w:val="00801251"/>
    <w:rsid w:val="00801E17"/>
    <w:rsid w:val="00803FAE"/>
    <w:rsid w:val="00805AE0"/>
    <w:rsid w:val="0080605F"/>
    <w:rsid w:val="00806A31"/>
    <w:rsid w:val="008075ED"/>
    <w:rsid w:val="00807786"/>
    <w:rsid w:val="00810359"/>
    <w:rsid w:val="008112C6"/>
    <w:rsid w:val="00811643"/>
    <w:rsid w:val="00811FCB"/>
    <w:rsid w:val="008131C3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63B"/>
    <w:rsid w:val="008339E1"/>
    <w:rsid w:val="0083487F"/>
    <w:rsid w:val="00835A88"/>
    <w:rsid w:val="00835DAB"/>
    <w:rsid w:val="008369A8"/>
    <w:rsid w:val="008369E5"/>
    <w:rsid w:val="008376AC"/>
    <w:rsid w:val="00837AE3"/>
    <w:rsid w:val="00842544"/>
    <w:rsid w:val="008432B6"/>
    <w:rsid w:val="008444E8"/>
    <w:rsid w:val="00844E80"/>
    <w:rsid w:val="00845637"/>
    <w:rsid w:val="008458B9"/>
    <w:rsid w:val="0084677F"/>
    <w:rsid w:val="00846FE7"/>
    <w:rsid w:val="008512EC"/>
    <w:rsid w:val="0085170D"/>
    <w:rsid w:val="00851C1D"/>
    <w:rsid w:val="0085303B"/>
    <w:rsid w:val="008545B4"/>
    <w:rsid w:val="008550A1"/>
    <w:rsid w:val="00856911"/>
    <w:rsid w:val="00857E83"/>
    <w:rsid w:val="0086149D"/>
    <w:rsid w:val="0086451E"/>
    <w:rsid w:val="008647DF"/>
    <w:rsid w:val="008661F8"/>
    <w:rsid w:val="008662CF"/>
    <w:rsid w:val="0086765A"/>
    <w:rsid w:val="008677FD"/>
    <w:rsid w:val="00867E75"/>
    <w:rsid w:val="00870282"/>
    <w:rsid w:val="008706D4"/>
    <w:rsid w:val="00870F8A"/>
    <w:rsid w:val="008719A4"/>
    <w:rsid w:val="00871D23"/>
    <w:rsid w:val="00872055"/>
    <w:rsid w:val="0087230D"/>
    <w:rsid w:val="00873CAE"/>
    <w:rsid w:val="0087425E"/>
    <w:rsid w:val="00874312"/>
    <w:rsid w:val="0087437C"/>
    <w:rsid w:val="00875CD7"/>
    <w:rsid w:val="00875DB6"/>
    <w:rsid w:val="00876939"/>
    <w:rsid w:val="00876B4D"/>
    <w:rsid w:val="008777C4"/>
    <w:rsid w:val="00877F18"/>
    <w:rsid w:val="00884D87"/>
    <w:rsid w:val="00884DF9"/>
    <w:rsid w:val="00890412"/>
    <w:rsid w:val="008931EE"/>
    <w:rsid w:val="00893C76"/>
    <w:rsid w:val="008941E3"/>
    <w:rsid w:val="00894463"/>
    <w:rsid w:val="00894A88"/>
    <w:rsid w:val="00895386"/>
    <w:rsid w:val="00897800"/>
    <w:rsid w:val="008A0365"/>
    <w:rsid w:val="008A096C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66BF"/>
    <w:rsid w:val="008A7571"/>
    <w:rsid w:val="008A77D8"/>
    <w:rsid w:val="008B0483"/>
    <w:rsid w:val="008B053E"/>
    <w:rsid w:val="008B083C"/>
    <w:rsid w:val="008B120C"/>
    <w:rsid w:val="008B1362"/>
    <w:rsid w:val="008B1627"/>
    <w:rsid w:val="008B178A"/>
    <w:rsid w:val="008B3AA2"/>
    <w:rsid w:val="008B51A0"/>
    <w:rsid w:val="008B592A"/>
    <w:rsid w:val="008B5A18"/>
    <w:rsid w:val="008B66A9"/>
    <w:rsid w:val="008B6715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7AF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51E"/>
    <w:rsid w:val="008E7E9F"/>
    <w:rsid w:val="008F01C0"/>
    <w:rsid w:val="008F0C76"/>
    <w:rsid w:val="008F145C"/>
    <w:rsid w:val="008F1EAB"/>
    <w:rsid w:val="008F29B1"/>
    <w:rsid w:val="008F2BB6"/>
    <w:rsid w:val="008F2D47"/>
    <w:rsid w:val="008F33DC"/>
    <w:rsid w:val="008F37AE"/>
    <w:rsid w:val="008F3F29"/>
    <w:rsid w:val="008F44A1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36B"/>
    <w:rsid w:val="0090410D"/>
    <w:rsid w:val="00904E73"/>
    <w:rsid w:val="009053AA"/>
    <w:rsid w:val="0090557A"/>
    <w:rsid w:val="0090559E"/>
    <w:rsid w:val="00905A27"/>
    <w:rsid w:val="0090659C"/>
    <w:rsid w:val="00906939"/>
    <w:rsid w:val="0090772F"/>
    <w:rsid w:val="00910B7D"/>
    <w:rsid w:val="0091159B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197"/>
    <w:rsid w:val="009155B0"/>
    <w:rsid w:val="00915BE4"/>
    <w:rsid w:val="00916079"/>
    <w:rsid w:val="00916C33"/>
    <w:rsid w:val="00916D95"/>
    <w:rsid w:val="00917934"/>
    <w:rsid w:val="009179AF"/>
    <w:rsid w:val="00917CE9"/>
    <w:rsid w:val="00920289"/>
    <w:rsid w:val="00920BF2"/>
    <w:rsid w:val="0092199B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5386"/>
    <w:rsid w:val="00927F18"/>
    <w:rsid w:val="00927FF9"/>
    <w:rsid w:val="00930D20"/>
    <w:rsid w:val="00931BD9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548"/>
    <w:rsid w:val="00946945"/>
    <w:rsid w:val="00946B86"/>
    <w:rsid w:val="00946F51"/>
    <w:rsid w:val="00947713"/>
    <w:rsid w:val="00950059"/>
    <w:rsid w:val="00950820"/>
    <w:rsid w:val="00950DE7"/>
    <w:rsid w:val="00951FCF"/>
    <w:rsid w:val="009523C5"/>
    <w:rsid w:val="009531A0"/>
    <w:rsid w:val="00953920"/>
    <w:rsid w:val="00953D47"/>
    <w:rsid w:val="00955594"/>
    <w:rsid w:val="0095681E"/>
    <w:rsid w:val="00956CFA"/>
    <w:rsid w:val="0095724F"/>
    <w:rsid w:val="009572D4"/>
    <w:rsid w:val="009576AD"/>
    <w:rsid w:val="00957A26"/>
    <w:rsid w:val="00961912"/>
    <w:rsid w:val="00961921"/>
    <w:rsid w:val="009627C0"/>
    <w:rsid w:val="0096430A"/>
    <w:rsid w:val="0096554B"/>
    <w:rsid w:val="00965684"/>
    <w:rsid w:val="0096584A"/>
    <w:rsid w:val="00965BB4"/>
    <w:rsid w:val="009660E3"/>
    <w:rsid w:val="00967F15"/>
    <w:rsid w:val="00970FA9"/>
    <w:rsid w:val="00971F08"/>
    <w:rsid w:val="0097603D"/>
    <w:rsid w:val="00976949"/>
    <w:rsid w:val="00980477"/>
    <w:rsid w:val="009807A7"/>
    <w:rsid w:val="009808F2"/>
    <w:rsid w:val="00981CA6"/>
    <w:rsid w:val="00981CF2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E4F"/>
    <w:rsid w:val="009960EC"/>
    <w:rsid w:val="009970DD"/>
    <w:rsid w:val="00997A7B"/>
    <w:rsid w:val="009A0E5A"/>
    <w:rsid w:val="009A0FBA"/>
    <w:rsid w:val="009A1601"/>
    <w:rsid w:val="009A183D"/>
    <w:rsid w:val="009A290F"/>
    <w:rsid w:val="009A2A19"/>
    <w:rsid w:val="009A2AE6"/>
    <w:rsid w:val="009A2D8B"/>
    <w:rsid w:val="009A3323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845"/>
    <w:rsid w:val="009D4FF0"/>
    <w:rsid w:val="009D703C"/>
    <w:rsid w:val="009D70A7"/>
    <w:rsid w:val="009D718F"/>
    <w:rsid w:val="009E068F"/>
    <w:rsid w:val="009E0B63"/>
    <w:rsid w:val="009E14E0"/>
    <w:rsid w:val="009E1D92"/>
    <w:rsid w:val="009E2952"/>
    <w:rsid w:val="009E35DB"/>
    <w:rsid w:val="009E47A3"/>
    <w:rsid w:val="009E5566"/>
    <w:rsid w:val="009E6573"/>
    <w:rsid w:val="009E795D"/>
    <w:rsid w:val="009F08F3"/>
    <w:rsid w:val="009F25E1"/>
    <w:rsid w:val="009F2D57"/>
    <w:rsid w:val="009F344F"/>
    <w:rsid w:val="009F6F5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2F0"/>
    <w:rsid w:val="00A0585E"/>
    <w:rsid w:val="00A0621E"/>
    <w:rsid w:val="00A06D22"/>
    <w:rsid w:val="00A076BC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36D59"/>
    <w:rsid w:val="00A40F22"/>
    <w:rsid w:val="00A41E2B"/>
    <w:rsid w:val="00A4226F"/>
    <w:rsid w:val="00A43E4F"/>
    <w:rsid w:val="00A45B74"/>
    <w:rsid w:val="00A4710A"/>
    <w:rsid w:val="00A4778D"/>
    <w:rsid w:val="00A47C7D"/>
    <w:rsid w:val="00A509AE"/>
    <w:rsid w:val="00A50A1A"/>
    <w:rsid w:val="00A50EC0"/>
    <w:rsid w:val="00A51AA3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A77"/>
    <w:rsid w:val="00A63483"/>
    <w:rsid w:val="00A638B2"/>
    <w:rsid w:val="00A64F2C"/>
    <w:rsid w:val="00A657D7"/>
    <w:rsid w:val="00A6595B"/>
    <w:rsid w:val="00A660AC"/>
    <w:rsid w:val="00A6616F"/>
    <w:rsid w:val="00A66220"/>
    <w:rsid w:val="00A677B0"/>
    <w:rsid w:val="00A67E6C"/>
    <w:rsid w:val="00A7130B"/>
    <w:rsid w:val="00A71B99"/>
    <w:rsid w:val="00A72F8C"/>
    <w:rsid w:val="00A739D0"/>
    <w:rsid w:val="00A7470C"/>
    <w:rsid w:val="00A761D4"/>
    <w:rsid w:val="00A77B87"/>
    <w:rsid w:val="00A77EC4"/>
    <w:rsid w:val="00A80119"/>
    <w:rsid w:val="00A817F6"/>
    <w:rsid w:val="00A829DA"/>
    <w:rsid w:val="00A82DC3"/>
    <w:rsid w:val="00A84696"/>
    <w:rsid w:val="00A848A0"/>
    <w:rsid w:val="00A84ED9"/>
    <w:rsid w:val="00A8521B"/>
    <w:rsid w:val="00A854E3"/>
    <w:rsid w:val="00A855A0"/>
    <w:rsid w:val="00A85A91"/>
    <w:rsid w:val="00A8696F"/>
    <w:rsid w:val="00A9078C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C75"/>
    <w:rsid w:val="00AA1ED6"/>
    <w:rsid w:val="00AA35E6"/>
    <w:rsid w:val="00AA35F7"/>
    <w:rsid w:val="00AA4749"/>
    <w:rsid w:val="00AA4929"/>
    <w:rsid w:val="00AA51D6"/>
    <w:rsid w:val="00AA6416"/>
    <w:rsid w:val="00AA6BBD"/>
    <w:rsid w:val="00AA7BC4"/>
    <w:rsid w:val="00AB0BC8"/>
    <w:rsid w:val="00AB0EFB"/>
    <w:rsid w:val="00AB10D0"/>
    <w:rsid w:val="00AB11CA"/>
    <w:rsid w:val="00AB139D"/>
    <w:rsid w:val="00AB14D9"/>
    <w:rsid w:val="00AB163E"/>
    <w:rsid w:val="00AB2496"/>
    <w:rsid w:val="00AB38DB"/>
    <w:rsid w:val="00AB44FC"/>
    <w:rsid w:val="00AB48EF"/>
    <w:rsid w:val="00AB4AB8"/>
    <w:rsid w:val="00AB5A3F"/>
    <w:rsid w:val="00AB630F"/>
    <w:rsid w:val="00AB6432"/>
    <w:rsid w:val="00AB655E"/>
    <w:rsid w:val="00AB68A8"/>
    <w:rsid w:val="00AB6D9F"/>
    <w:rsid w:val="00AB7E19"/>
    <w:rsid w:val="00AC007F"/>
    <w:rsid w:val="00AC2843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2A9E"/>
    <w:rsid w:val="00AD3040"/>
    <w:rsid w:val="00AD315A"/>
    <w:rsid w:val="00AD3E11"/>
    <w:rsid w:val="00AD3F94"/>
    <w:rsid w:val="00AD4A5A"/>
    <w:rsid w:val="00AD4F36"/>
    <w:rsid w:val="00AD51C4"/>
    <w:rsid w:val="00AD577B"/>
    <w:rsid w:val="00AD7694"/>
    <w:rsid w:val="00AE125A"/>
    <w:rsid w:val="00AE1D0F"/>
    <w:rsid w:val="00AE27AC"/>
    <w:rsid w:val="00AE2A9F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78D3"/>
    <w:rsid w:val="00B07CA1"/>
    <w:rsid w:val="00B1195A"/>
    <w:rsid w:val="00B130E3"/>
    <w:rsid w:val="00B13727"/>
    <w:rsid w:val="00B13D53"/>
    <w:rsid w:val="00B157F9"/>
    <w:rsid w:val="00B160F3"/>
    <w:rsid w:val="00B16695"/>
    <w:rsid w:val="00B16A8C"/>
    <w:rsid w:val="00B16F0D"/>
    <w:rsid w:val="00B2022B"/>
    <w:rsid w:val="00B20256"/>
    <w:rsid w:val="00B20456"/>
    <w:rsid w:val="00B20D09"/>
    <w:rsid w:val="00B2129E"/>
    <w:rsid w:val="00B223BF"/>
    <w:rsid w:val="00B23CAB"/>
    <w:rsid w:val="00B2411F"/>
    <w:rsid w:val="00B24B2D"/>
    <w:rsid w:val="00B24CD4"/>
    <w:rsid w:val="00B26032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72AA"/>
    <w:rsid w:val="00B40445"/>
    <w:rsid w:val="00B40552"/>
    <w:rsid w:val="00B409E0"/>
    <w:rsid w:val="00B416A8"/>
    <w:rsid w:val="00B41888"/>
    <w:rsid w:val="00B41991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503"/>
    <w:rsid w:val="00B508D1"/>
    <w:rsid w:val="00B50F79"/>
    <w:rsid w:val="00B527F1"/>
    <w:rsid w:val="00B53B7E"/>
    <w:rsid w:val="00B548B7"/>
    <w:rsid w:val="00B55061"/>
    <w:rsid w:val="00B5657C"/>
    <w:rsid w:val="00B5762A"/>
    <w:rsid w:val="00B579B7"/>
    <w:rsid w:val="00B60366"/>
    <w:rsid w:val="00B608BA"/>
    <w:rsid w:val="00B61BC1"/>
    <w:rsid w:val="00B62001"/>
    <w:rsid w:val="00B625E4"/>
    <w:rsid w:val="00B62703"/>
    <w:rsid w:val="00B629F5"/>
    <w:rsid w:val="00B66176"/>
    <w:rsid w:val="00B664C7"/>
    <w:rsid w:val="00B66543"/>
    <w:rsid w:val="00B706B7"/>
    <w:rsid w:val="00B709A0"/>
    <w:rsid w:val="00B71DC3"/>
    <w:rsid w:val="00B72C9C"/>
    <w:rsid w:val="00B7397F"/>
    <w:rsid w:val="00B739F6"/>
    <w:rsid w:val="00B73B5B"/>
    <w:rsid w:val="00B74AD3"/>
    <w:rsid w:val="00B74C4C"/>
    <w:rsid w:val="00B75533"/>
    <w:rsid w:val="00B756D8"/>
    <w:rsid w:val="00B757EC"/>
    <w:rsid w:val="00B75A14"/>
    <w:rsid w:val="00B75C40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6298"/>
    <w:rsid w:val="00B871CF"/>
    <w:rsid w:val="00B878AE"/>
    <w:rsid w:val="00B90705"/>
    <w:rsid w:val="00B90F73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67B"/>
    <w:rsid w:val="00BA0C76"/>
    <w:rsid w:val="00BA1E8E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B10CD"/>
    <w:rsid w:val="00BB20CE"/>
    <w:rsid w:val="00BB219B"/>
    <w:rsid w:val="00BB2A25"/>
    <w:rsid w:val="00BB43A1"/>
    <w:rsid w:val="00BB444C"/>
    <w:rsid w:val="00BB4622"/>
    <w:rsid w:val="00BB4BB3"/>
    <w:rsid w:val="00BB4D0E"/>
    <w:rsid w:val="00BB4F0B"/>
    <w:rsid w:val="00BB51E9"/>
    <w:rsid w:val="00BB5418"/>
    <w:rsid w:val="00BB5A58"/>
    <w:rsid w:val="00BB6346"/>
    <w:rsid w:val="00BB6CF2"/>
    <w:rsid w:val="00BC0FDC"/>
    <w:rsid w:val="00BC3053"/>
    <w:rsid w:val="00BC359D"/>
    <w:rsid w:val="00BC3697"/>
    <w:rsid w:val="00BC4D2E"/>
    <w:rsid w:val="00BC58D4"/>
    <w:rsid w:val="00BC5DF6"/>
    <w:rsid w:val="00BC61BF"/>
    <w:rsid w:val="00BC7CD8"/>
    <w:rsid w:val="00BD1A04"/>
    <w:rsid w:val="00BD2D34"/>
    <w:rsid w:val="00BD33D2"/>
    <w:rsid w:val="00BD44EE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48B6"/>
    <w:rsid w:val="00BE5024"/>
    <w:rsid w:val="00BE7406"/>
    <w:rsid w:val="00BE7603"/>
    <w:rsid w:val="00BE7DCC"/>
    <w:rsid w:val="00BF0723"/>
    <w:rsid w:val="00BF14DB"/>
    <w:rsid w:val="00BF1692"/>
    <w:rsid w:val="00BF1F3F"/>
    <w:rsid w:val="00BF3279"/>
    <w:rsid w:val="00BF3876"/>
    <w:rsid w:val="00BF5312"/>
    <w:rsid w:val="00BF74C7"/>
    <w:rsid w:val="00BF78AB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100F"/>
    <w:rsid w:val="00C12107"/>
    <w:rsid w:val="00C122EA"/>
    <w:rsid w:val="00C149E3"/>
    <w:rsid w:val="00C14D4B"/>
    <w:rsid w:val="00C154BB"/>
    <w:rsid w:val="00C16025"/>
    <w:rsid w:val="00C16ABA"/>
    <w:rsid w:val="00C175D4"/>
    <w:rsid w:val="00C209F6"/>
    <w:rsid w:val="00C216D5"/>
    <w:rsid w:val="00C2513B"/>
    <w:rsid w:val="00C264B7"/>
    <w:rsid w:val="00C26AF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539D"/>
    <w:rsid w:val="00C45889"/>
    <w:rsid w:val="00C46E8E"/>
    <w:rsid w:val="00C47025"/>
    <w:rsid w:val="00C471F9"/>
    <w:rsid w:val="00C473A5"/>
    <w:rsid w:val="00C52CFC"/>
    <w:rsid w:val="00C531DB"/>
    <w:rsid w:val="00C53416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69D"/>
    <w:rsid w:val="00C63287"/>
    <w:rsid w:val="00C6393E"/>
    <w:rsid w:val="00C641EA"/>
    <w:rsid w:val="00C64672"/>
    <w:rsid w:val="00C6472D"/>
    <w:rsid w:val="00C674DF"/>
    <w:rsid w:val="00C70697"/>
    <w:rsid w:val="00C72093"/>
    <w:rsid w:val="00C7228E"/>
    <w:rsid w:val="00C72631"/>
    <w:rsid w:val="00C72B1C"/>
    <w:rsid w:val="00C72EF4"/>
    <w:rsid w:val="00C744FE"/>
    <w:rsid w:val="00C75A0B"/>
    <w:rsid w:val="00C75D2F"/>
    <w:rsid w:val="00C765DC"/>
    <w:rsid w:val="00C76638"/>
    <w:rsid w:val="00C767BE"/>
    <w:rsid w:val="00C76E3C"/>
    <w:rsid w:val="00C772F6"/>
    <w:rsid w:val="00C80037"/>
    <w:rsid w:val="00C81568"/>
    <w:rsid w:val="00C8383C"/>
    <w:rsid w:val="00C83C67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1F3"/>
    <w:rsid w:val="00C95B40"/>
    <w:rsid w:val="00CA0412"/>
    <w:rsid w:val="00CA0EC0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D56"/>
    <w:rsid w:val="00CA628E"/>
    <w:rsid w:val="00CA64D3"/>
    <w:rsid w:val="00CA6F01"/>
    <w:rsid w:val="00CB08AD"/>
    <w:rsid w:val="00CB1F63"/>
    <w:rsid w:val="00CB274E"/>
    <w:rsid w:val="00CB29F2"/>
    <w:rsid w:val="00CB3548"/>
    <w:rsid w:val="00CB41B2"/>
    <w:rsid w:val="00CB4E03"/>
    <w:rsid w:val="00CB64EB"/>
    <w:rsid w:val="00CB6F16"/>
    <w:rsid w:val="00CB7170"/>
    <w:rsid w:val="00CB73F3"/>
    <w:rsid w:val="00CC040E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188"/>
    <w:rsid w:val="00CD12EA"/>
    <w:rsid w:val="00CD1DCB"/>
    <w:rsid w:val="00CD1F94"/>
    <w:rsid w:val="00CD2172"/>
    <w:rsid w:val="00CD2556"/>
    <w:rsid w:val="00CD2D25"/>
    <w:rsid w:val="00CD2ED1"/>
    <w:rsid w:val="00CD337B"/>
    <w:rsid w:val="00CD36E8"/>
    <w:rsid w:val="00CD4674"/>
    <w:rsid w:val="00CD5B3A"/>
    <w:rsid w:val="00CD75EB"/>
    <w:rsid w:val="00CD7BA7"/>
    <w:rsid w:val="00CE041C"/>
    <w:rsid w:val="00CE0424"/>
    <w:rsid w:val="00CE1A6D"/>
    <w:rsid w:val="00CE3F3B"/>
    <w:rsid w:val="00CE4022"/>
    <w:rsid w:val="00CE6E4A"/>
    <w:rsid w:val="00CE6FEC"/>
    <w:rsid w:val="00CE7230"/>
    <w:rsid w:val="00CE73FD"/>
    <w:rsid w:val="00CE7561"/>
    <w:rsid w:val="00CE7EA6"/>
    <w:rsid w:val="00CF1304"/>
    <w:rsid w:val="00CF1354"/>
    <w:rsid w:val="00CF19CB"/>
    <w:rsid w:val="00CF2D94"/>
    <w:rsid w:val="00CF3B1F"/>
    <w:rsid w:val="00CF3BF6"/>
    <w:rsid w:val="00CF55E4"/>
    <w:rsid w:val="00CF5652"/>
    <w:rsid w:val="00CF5DAF"/>
    <w:rsid w:val="00CF625B"/>
    <w:rsid w:val="00CF687E"/>
    <w:rsid w:val="00CF6E6F"/>
    <w:rsid w:val="00CF7356"/>
    <w:rsid w:val="00D010B3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1D87"/>
    <w:rsid w:val="00D21F5B"/>
    <w:rsid w:val="00D2369D"/>
    <w:rsid w:val="00D239A7"/>
    <w:rsid w:val="00D23F47"/>
    <w:rsid w:val="00D24169"/>
    <w:rsid w:val="00D24A14"/>
    <w:rsid w:val="00D24FF4"/>
    <w:rsid w:val="00D27C13"/>
    <w:rsid w:val="00D30939"/>
    <w:rsid w:val="00D313F6"/>
    <w:rsid w:val="00D3327B"/>
    <w:rsid w:val="00D33FC2"/>
    <w:rsid w:val="00D34766"/>
    <w:rsid w:val="00D363D8"/>
    <w:rsid w:val="00D36E71"/>
    <w:rsid w:val="00D37BB3"/>
    <w:rsid w:val="00D37D87"/>
    <w:rsid w:val="00D40B33"/>
    <w:rsid w:val="00D40B3B"/>
    <w:rsid w:val="00D41325"/>
    <w:rsid w:val="00D4147C"/>
    <w:rsid w:val="00D41B40"/>
    <w:rsid w:val="00D4318F"/>
    <w:rsid w:val="00D438BF"/>
    <w:rsid w:val="00D440F8"/>
    <w:rsid w:val="00D45786"/>
    <w:rsid w:val="00D4582C"/>
    <w:rsid w:val="00D47222"/>
    <w:rsid w:val="00D543E3"/>
    <w:rsid w:val="00D546FF"/>
    <w:rsid w:val="00D54CEE"/>
    <w:rsid w:val="00D55264"/>
    <w:rsid w:val="00D558D0"/>
    <w:rsid w:val="00D55AD5"/>
    <w:rsid w:val="00D566B0"/>
    <w:rsid w:val="00D576CA"/>
    <w:rsid w:val="00D57EB1"/>
    <w:rsid w:val="00D57F19"/>
    <w:rsid w:val="00D607B4"/>
    <w:rsid w:val="00D610E9"/>
    <w:rsid w:val="00D611DC"/>
    <w:rsid w:val="00D616C4"/>
    <w:rsid w:val="00D61AF5"/>
    <w:rsid w:val="00D61C57"/>
    <w:rsid w:val="00D6286B"/>
    <w:rsid w:val="00D6374C"/>
    <w:rsid w:val="00D64011"/>
    <w:rsid w:val="00D652B5"/>
    <w:rsid w:val="00D6602A"/>
    <w:rsid w:val="00D66155"/>
    <w:rsid w:val="00D66E9E"/>
    <w:rsid w:val="00D70586"/>
    <w:rsid w:val="00D7074B"/>
    <w:rsid w:val="00D708B0"/>
    <w:rsid w:val="00D7099B"/>
    <w:rsid w:val="00D70BF5"/>
    <w:rsid w:val="00D70C93"/>
    <w:rsid w:val="00D70D72"/>
    <w:rsid w:val="00D70ECC"/>
    <w:rsid w:val="00D71E7C"/>
    <w:rsid w:val="00D7245A"/>
    <w:rsid w:val="00D73708"/>
    <w:rsid w:val="00D74CCF"/>
    <w:rsid w:val="00D753A7"/>
    <w:rsid w:val="00D76163"/>
    <w:rsid w:val="00D77B1D"/>
    <w:rsid w:val="00D8021F"/>
    <w:rsid w:val="00D80383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982"/>
    <w:rsid w:val="00D94227"/>
    <w:rsid w:val="00D948AA"/>
    <w:rsid w:val="00D94A3E"/>
    <w:rsid w:val="00D95020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833"/>
    <w:rsid w:val="00DA4B5C"/>
    <w:rsid w:val="00DA4C7B"/>
    <w:rsid w:val="00DA5393"/>
    <w:rsid w:val="00DA5417"/>
    <w:rsid w:val="00DA56E8"/>
    <w:rsid w:val="00DA5A0F"/>
    <w:rsid w:val="00DA6B4B"/>
    <w:rsid w:val="00DA7078"/>
    <w:rsid w:val="00DA7C01"/>
    <w:rsid w:val="00DB0A7D"/>
    <w:rsid w:val="00DB0A9F"/>
    <w:rsid w:val="00DB1134"/>
    <w:rsid w:val="00DB1C22"/>
    <w:rsid w:val="00DB2403"/>
    <w:rsid w:val="00DB354D"/>
    <w:rsid w:val="00DB377D"/>
    <w:rsid w:val="00DB7328"/>
    <w:rsid w:val="00DC0FBD"/>
    <w:rsid w:val="00DC14D5"/>
    <w:rsid w:val="00DC1CAB"/>
    <w:rsid w:val="00DC2D36"/>
    <w:rsid w:val="00DC3BB1"/>
    <w:rsid w:val="00DC4ABA"/>
    <w:rsid w:val="00DC4F9A"/>
    <w:rsid w:val="00DC53EF"/>
    <w:rsid w:val="00DC55A3"/>
    <w:rsid w:val="00DC6E9F"/>
    <w:rsid w:val="00DD08D2"/>
    <w:rsid w:val="00DD1419"/>
    <w:rsid w:val="00DD2201"/>
    <w:rsid w:val="00DD2E5D"/>
    <w:rsid w:val="00DD34AD"/>
    <w:rsid w:val="00DD3B92"/>
    <w:rsid w:val="00DD61F9"/>
    <w:rsid w:val="00DD6FD8"/>
    <w:rsid w:val="00DD71DE"/>
    <w:rsid w:val="00DD78FB"/>
    <w:rsid w:val="00DE3584"/>
    <w:rsid w:val="00DE3E58"/>
    <w:rsid w:val="00DE4AEF"/>
    <w:rsid w:val="00DE4F73"/>
    <w:rsid w:val="00DE5608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DF73FF"/>
    <w:rsid w:val="00E0036A"/>
    <w:rsid w:val="00E01FFB"/>
    <w:rsid w:val="00E020A9"/>
    <w:rsid w:val="00E029A0"/>
    <w:rsid w:val="00E0303D"/>
    <w:rsid w:val="00E03E86"/>
    <w:rsid w:val="00E04574"/>
    <w:rsid w:val="00E05E99"/>
    <w:rsid w:val="00E06FDB"/>
    <w:rsid w:val="00E07181"/>
    <w:rsid w:val="00E110E7"/>
    <w:rsid w:val="00E11B20"/>
    <w:rsid w:val="00E12174"/>
    <w:rsid w:val="00E151A7"/>
    <w:rsid w:val="00E15661"/>
    <w:rsid w:val="00E17FA2"/>
    <w:rsid w:val="00E22330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427D1"/>
    <w:rsid w:val="00E42E0B"/>
    <w:rsid w:val="00E43886"/>
    <w:rsid w:val="00E44482"/>
    <w:rsid w:val="00E446F1"/>
    <w:rsid w:val="00E45FE4"/>
    <w:rsid w:val="00E464A6"/>
    <w:rsid w:val="00E4674A"/>
    <w:rsid w:val="00E46886"/>
    <w:rsid w:val="00E47AEF"/>
    <w:rsid w:val="00E47D98"/>
    <w:rsid w:val="00E50A3E"/>
    <w:rsid w:val="00E5292C"/>
    <w:rsid w:val="00E52F34"/>
    <w:rsid w:val="00E52FA3"/>
    <w:rsid w:val="00E53377"/>
    <w:rsid w:val="00E53B75"/>
    <w:rsid w:val="00E53EE0"/>
    <w:rsid w:val="00E53FE6"/>
    <w:rsid w:val="00E54138"/>
    <w:rsid w:val="00E54568"/>
    <w:rsid w:val="00E54C95"/>
    <w:rsid w:val="00E54E3B"/>
    <w:rsid w:val="00E57565"/>
    <w:rsid w:val="00E5795D"/>
    <w:rsid w:val="00E57973"/>
    <w:rsid w:val="00E603EB"/>
    <w:rsid w:val="00E62312"/>
    <w:rsid w:val="00E62455"/>
    <w:rsid w:val="00E6263E"/>
    <w:rsid w:val="00E62808"/>
    <w:rsid w:val="00E63547"/>
    <w:rsid w:val="00E63838"/>
    <w:rsid w:val="00E63BA4"/>
    <w:rsid w:val="00E64434"/>
    <w:rsid w:val="00E64602"/>
    <w:rsid w:val="00E65EAB"/>
    <w:rsid w:val="00E6684F"/>
    <w:rsid w:val="00E668C4"/>
    <w:rsid w:val="00E67358"/>
    <w:rsid w:val="00E67958"/>
    <w:rsid w:val="00E67C51"/>
    <w:rsid w:val="00E70F66"/>
    <w:rsid w:val="00E71594"/>
    <w:rsid w:val="00E71797"/>
    <w:rsid w:val="00E72319"/>
    <w:rsid w:val="00E72691"/>
    <w:rsid w:val="00E72AB9"/>
    <w:rsid w:val="00E72C99"/>
    <w:rsid w:val="00E72EFC"/>
    <w:rsid w:val="00E73C27"/>
    <w:rsid w:val="00E74740"/>
    <w:rsid w:val="00E74F93"/>
    <w:rsid w:val="00E74F95"/>
    <w:rsid w:val="00E7575C"/>
    <w:rsid w:val="00E7585D"/>
    <w:rsid w:val="00E758E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35C0"/>
    <w:rsid w:val="00EB498E"/>
    <w:rsid w:val="00EB4E27"/>
    <w:rsid w:val="00EB4EA2"/>
    <w:rsid w:val="00EB5A6E"/>
    <w:rsid w:val="00EB5C87"/>
    <w:rsid w:val="00EB6E60"/>
    <w:rsid w:val="00EC0B17"/>
    <w:rsid w:val="00EC24D5"/>
    <w:rsid w:val="00EC25F6"/>
    <w:rsid w:val="00EC27C6"/>
    <w:rsid w:val="00EC3E10"/>
    <w:rsid w:val="00EC4207"/>
    <w:rsid w:val="00EC5653"/>
    <w:rsid w:val="00EC5DA2"/>
    <w:rsid w:val="00EC61DD"/>
    <w:rsid w:val="00EC64D8"/>
    <w:rsid w:val="00EC71CE"/>
    <w:rsid w:val="00ED1006"/>
    <w:rsid w:val="00ED1B0F"/>
    <w:rsid w:val="00ED1E62"/>
    <w:rsid w:val="00ED2F5D"/>
    <w:rsid w:val="00ED3B14"/>
    <w:rsid w:val="00ED40F1"/>
    <w:rsid w:val="00ED523B"/>
    <w:rsid w:val="00ED5D99"/>
    <w:rsid w:val="00ED6119"/>
    <w:rsid w:val="00ED6179"/>
    <w:rsid w:val="00ED69F5"/>
    <w:rsid w:val="00ED7712"/>
    <w:rsid w:val="00ED77A6"/>
    <w:rsid w:val="00EE0179"/>
    <w:rsid w:val="00EE17A3"/>
    <w:rsid w:val="00EE1998"/>
    <w:rsid w:val="00EE1B53"/>
    <w:rsid w:val="00EE35E8"/>
    <w:rsid w:val="00EE3885"/>
    <w:rsid w:val="00EE3DE5"/>
    <w:rsid w:val="00EE47E9"/>
    <w:rsid w:val="00EE5321"/>
    <w:rsid w:val="00EE63A7"/>
    <w:rsid w:val="00EE6C2C"/>
    <w:rsid w:val="00EE700F"/>
    <w:rsid w:val="00EE7357"/>
    <w:rsid w:val="00EF18FE"/>
    <w:rsid w:val="00EF1D3F"/>
    <w:rsid w:val="00EF1F43"/>
    <w:rsid w:val="00EF2E53"/>
    <w:rsid w:val="00EF3AF2"/>
    <w:rsid w:val="00EF4C2D"/>
    <w:rsid w:val="00EF5787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335B"/>
    <w:rsid w:val="00F13F06"/>
    <w:rsid w:val="00F13F1A"/>
    <w:rsid w:val="00F153C9"/>
    <w:rsid w:val="00F15F98"/>
    <w:rsid w:val="00F15FA5"/>
    <w:rsid w:val="00F173FF"/>
    <w:rsid w:val="00F20331"/>
    <w:rsid w:val="00F209B7"/>
    <w:rsid w:val="00F21CB4"/>
    <w:rsid w:val="00F2334A"/>
    <w:rsid w:val="00F2376F"/>
    <w:rsid w:val="00F240BF"/>
    <w:rsid w:val="00F243D4"/>
    <w:rsid w:val="00F243D8"/>
    <w:rsid w:val="00F2505A"/>
    <w:rsid w:val="00F2564B"/>
    <w:rsid w:val="00F25F40"/>
    <w:rsid w:val="00F27CCE"/>
    <w:rsid w:val="00F27F91"/>
    <w:rsid w:val="00F30817"/>
    <w:rsid w:val="00F30828"/>
    <w:rsid w:val="00F313D6"/>
    <w:rsid w:val="00F31EA3"/>
    <w:rsid w:val="00F3410B"/>
    <w:rsid w:val="00F35013"/>
    <w:rsid w:val="00F35BA1"/>
    <w:rsid w:val="00F35D5F"/>
    <w:rsid w:val="00F36ABF"/>
    <w:rsid w:val="00F375D6"/>
    <w:rsid w:val="00F40F0C"/>
    <w:rsid w:val="00F413D4"/>
    <w:rsid w:val="00F41C77"/>
    <w:rsid w:val="00F41EE6"/>
    <w:rsid w:val="00F4281C"/>
    <w:rsid w:val="00F42EEE"/>
    <w:rsid w:val="00F433DB"/>
    <w:rsid w:val="00F43C60"/>
    <w:rsid w:val="00F43FA1"/>
    <w:rsid w:val="00F44069"/>
    <w:rsid w:val="00F447C5"/>
    <w:rsid w:val="00F44F8E"/>
    <w:rsid w:val="00F4591E"/>
    <w:rsid w:val="00F46411"/>
    <w:rsid w:val="00F4766C"/>
    <w:rsid w:val="00F50543"/>
    <w:rsid w:val="00F5060E"/>
    <w:rsid w:val="00F507D1"/>
    <w:rsid w:val="00F50C66"/>
    <w:rsid w:val="00F519CE"/>
    <w:rsid w:val="00F51ADA"/>
    <w:rsid w:val="00F51F2B"/>
    <w:rsid w:val="00F527F7"/>
    <w:rsid w:val="00F5353B"/>
    <w:rsid w:val="00F5373E"/>
    <w:rsid w:val="00F561D9"/>
    <w:rsid w:val="00F56305"/>
    <w:rsid w:val="00F572CB"/>
    <w:rsid w:val="00F57A65"/>
    <w:rsid w:val="00F60203"/>
    <w:rsid w:val="00F60623"/>
    <w:rsid w:val="00F607C5"/>
    <w:rsid w:val="00F60DEA"/>
    <w:rsid w:val="00F62042"/>
    <w:rsid w:val="00F6217C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EFA"/>
    <w:rsid w:val="00F772BE"/>
    <w:rsid w:val="00F804BE"/>
    <w:rsid w:val="00F80A4D"/>
    <w:rsid w:val="00F80D55"/>
    <w:rsid w:val="00F817CE"/>
    <w:rsid w:val="00F8259E"/>
    <w:rsid w:val="00F83889"/>
    <w:rsid w:val="00F8456C"/>
    <w:rsid w:val="00F847BD"/>
    <w:rsid w:val="00F84CB1"/>
    <w:rsid w:val="00F84EC5"/>
    <w:rsid w:val="00F8564B"/>
    <w:rsid w:val="00F859D8"/>
    <w:rsid w:val="00F868F5"/>
    <w:rsid w:val="00F873F1"/>
    <w:rsid w:val="00F9056A"/>
    <w:rsid w:val="00F90C82"/>
    <w:rsid w:val="00F90D59"/>
    <w:rsid w:val="00F90F8D"/>
    <w:rsid w:val="00F90FEB"/>
    <w:rsid w:val="00F9228D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D59"/>
    <w:rsid w:val="00F977C6"/>
    <w:rsid w:val="00F97838"/>
    <w:rsid w:val="00FA04F2"/>
    <w:rsid w:val="00FA0BF2"/>
    <w:rsid w:val="00FA0C66"/>
    <w:rsid w:val="00FA13D9"/>
    <w:rsid w:val="00FA2BB3"/>
    <w:rsid w:val="00FA4007"/>
    <w:rsid w:val="00FA4562"/>
    <w:rsid w:val="00FA49A9"/>
    <w:rsid w:val="00FA6136"/>
    <w:rsid w:val="00FA78C0"/>
    <w:rsid w:val="00FB15E4"/>
    <w:rsid w:val="00FB1941"/>
    <w:rsid w:val="00FB1950"/>
    <w:rsid w:val="00FB195D"/>
    <w:rsid w:val="00FB21BF"/>
    <w:rsid w:val="00FB3253"/>
    <w:rsid w:val="00FB41B4"/>
    <w:rsid w:val="00FB470F"/>
    <w:rsid w:val="00FB4C80"/>
    <w:rsid w:val="00FB6A6A"/>
    <w:rsid w:val="00FB716B"/>
    <w:rsid w:val="00FB7980"/>
    <w:rsid w:val="00FC322E"/>
    <w:rsid w:val="00FC3865"/>
    <w:rsid w:val="00FC722D"/>
    <w:rsid w:val="00FC7429"/>
    <w:rsid w:val="00FC7AA4"/>
    <w:rsid w:val="00FC7DDA"/>
    <w:rsid w:val="00FD0268"/>
    <w:rsid w:val="00FD07F6"/>
    <w:rsid w:val="00FD1080"/>
    <w:rsid w:val="00FD1EC8"/>
    <w:rsid w:val="00FD3F39"/>
    <w:rsid w:val="00FD447A"/>
    <w:rsid w:val="00FD47ED"/>
    <w:rsid w:val="00FD49D1"/>
    <w:rsid w:val="00FD4E1B"/>
    <w:rsid w:val="00FD4EE2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1E"/>
    <w:rsid w:val="00FE20A4"/>
    <w:rsid w:val="00FE2365"/>
    <w:rsid w:val="00FE37D7"/>
    <w:rsid w:val="00FE395E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2B49"/>
    <w:rsid w:val="00FF2B8B"/>
    <w:rsid w:val="00FF3700"/>
    <w:rsid w:val="00FF3D6B"/>
    <w:rsid w:val="00FF45A5"/>
    <w:rsid w:val="00FF46E3"/>
    <w:rsid w:val="00FF4A11"/>
    <w:rsid w:val="00FF53ED"/>
    <w:rsid w:val="00FF5C91"/>
    <w:rsid w:val="00FF683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32309A"/>
  <w15:chartTrackingRefBased/>
  <w15:docId w15:val="{50A9AC7B-1F70-4F36-8DD1-AF919074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2C9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2C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2C95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5NUHHDQN7SK2-1476151046-47791</_dlc_DocId>
    <_dlc_DocIdUrl xmlns="f166a696-7b5b-4ccd-9f0c-ffde0cceec81">
      <Url>https://ericsson.sharepoint.com/sites/star/_layouts/15/DocIdRedir.aspx?ID=5NUHHDQN7SK2-1476151046-47791</Url>
      <Description>5NUHHDQN7SK2-1476151046-47791</Description>
    </_dlc_DocIdUrl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A0ECC7-6111-45EE-BA84-153EDF6BF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84AEC4-E21C-4CFE-A5C9-FDDC7DAA0659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49F7547-775A-4C53-A542-C46E87F1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1162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108</cp:revision>
  <cp:lastPrinted>2008-01-31T07:09:00Z</cp:lastPrinted>
  <dcterms:created xsi:type="dcterms:W3CDTF">2019-04-21T08:03:00Z</dcterms:created>
  <dcterms:modified xsi:type="dcterms:W3CDTF">2019-05-03T12:16:00Z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72fc6ba3-ab2a-4eed-9903-2b31e2e57dbc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